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3"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ӘОТ 669.168</w:t>
      </w:r>
      <w:r w:rsidRPr="00CD0E96">
        <w:rPr>
          <w:rFonts w:ascii="Times New Roman" w:eastAsia="Times New Roman" w:hAnsi="Times New Roman" w:cs="Times New Roman"/>
          <w:sz w:val="28"/>
          <w:szCs w:val="28"/>
          <w:lang w:val="kk-KZ"/>
        </w:rPr>
        <w:tab/>
      </w:r>
    </w:p>
    <w:p w:rsidR="00F009D3" w:rsidRPr="00CD0E96" w:rsidRDefault="00F009D3" w:rsidP="00F009D3">
      <w:pPr>
        <w:spacing w:after="0" w:line="240" w:lineRule="auto"/>
        <w:ind w:firstLine="567"/>
        <w:jc w:val="both"/>
        <w:rPr>
          <w:rFonts w:ascii="Times New Roman" w:eastAsia="Times New Roman" w:hAnsi="Times New Roman" w:cs="Times New Roman"/>
          <w:sz w:val="28"/>
          <w:szCs w:val="28"/>
          <w:lang w:val="kk-KZ"/>
        </w:rPr>
      </w:pP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 xml:space="preserve">Палманова А.М. Ферроқорытпа зауытының қауіпсіздігін бағалау әдістері. Магистерлiк диссертация. Теміртау, РМК «ҚМИУ», 2015 жыл. </w:t>
      </w:r>
      <w:r w:rsidRPr="00CD0E96">
        <w:rPr>
          <w:rFonts w:ascii="Times New Roman" w:hAnsi="Times New Roman" w:cs="Times New Roman"/>
          <w:sz w:val="28"/>
          <w:szCs w:val="28"/>
          <w:lang w:val="kk-KZ"/>
        </w:rPr>
        <w:t>84</w:t>
      </w:r>
      <w:r w:rsidRPr="00CD0E96">
        <w:rPr>
          <w:rFonts w:ascii="Times New Roman" w:eastAsia="Times New Roman" w:hAnsi="Times New Roman" w:cs="Times New Roman"/>
          <w:sz w:val="28"/>
          <w:szCs w:val="28"/>
          <w:lang w:val="kk-KZ"/>
        </w:rPr>
        <w:t xml:space="preserve"> – бет.</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 xml:space="preserve">Диссертация машинаға басылған мәтiннің 84 бетінде баяндалған, кіріспеден, төрт тараудан, қорытындыдан, 41 атаулардан құралатын әдебиеттiң тiзiмiнен және қосымшадан тұрады. Диссертацияда </w:t>
      </w:r>
      <w:r w:rsidRPr="00CD0E96">
        <w:rPr>
          <w:rFonts w:ascii="Times New Roman" w:hAnsi="Times New Roman" w:cs="Times New Roman"/>
          <w:sz w:val="28"/>
          <w:szCs w:val="28"/>
          <w:lang w:val="kk-KZ"/>
        </w:rPr>
        <w:t>13</w:t>
      </w:r>
      <w:r w:rsidRPr="00CD0E96">
        <w:rPr>
          <w:rFonts w:ascii="Times New Roman" w:eastAsia="Times New Roman" w:hAnsi="Times New Roman" w:cs="Times New Roman"/>
          <w:sz w:val="28"/>
          <w:szCs w:val="28"/>
          <w:lang w:val="kk-KZ"/>
        </w:rPr>
        <w:t xml:space="preserve">кесте және </w:t>
      </w:r>
      <w:r w:rsidRPr="00CD0E96">
        <w:rPr>
          <w:rFonts w:ascii="Times New Roman" w:hAnsi="Times New Roman" w:cs="Times New Roman"/>
          <w:sz w:val="28"/>
          <w:szCs w:val="28"/>
          <w:lang w:val="kk-KZ"/>
        </w:rPr>
        <w:t>36</w:t>
      </w:r>
      <w:r w:rsidRPr="00CD0E96">
        <w:rPr>
          <w:rFonts w:ascii="Times New Roman" w:eastAsia="Times New Roman" w:hAnsi="Times New Roman" w:cs="Times New Roman"/>
          <w:sz w:val="28"/>
          <w:szCs w:val="28"/>
          <w:lang w:val="kk-KZ"/>
        </w:rPr>
        <w:t xml:space="preserve"> сурет бар.</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i/>
          <w:sz w:val="28"/>
          <w:szCs w:val="28"/>
          <w:lang w:val="kk-KZ"/>
        </w:rPr>
        <w:t>Түйін сөздер:</w:t>
      </w:r>
      <w:r w:rsidRPr="00CD0E96">
        <w:rPr>
          <w:rFonts w:ascii="Times New Roman" w:eastAsia="Times New Roman" w:hAnsi="Times New Roman" w:cs="Times New Roman"/>
          <w:sz w:val="28"/>
          <w:szCs w:val="28"/>
          <w:lang w:val="kk-KZ"/>
        </w:rPr>
        <w:t xml:space="preserve"> өндірістік қауіпсіздік, қауіп, тәуекел, тәуекелді бағалау, жарамды тәуекел, жарамсыз тәуекел, қалдық тәуекел, қауіпті өндірістік фактор, зиянды өндірістік фактор, келеңсіз жағдай, кәсіби ауру.  </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i/>
          <w:sz w:val="28"/>
          <w:szCs w:val="28"/>
          <w:lang w:val="kk-KZ"/>
        </w:rPr>
        <w:t>Жұмыстың мақсаты.</w:t>
      </w:r>
      <w:r w:rsidRPr="00CD0E96">
        <w:rPr>
          <w:rFonts w:ascii="Times New Roman" w:eastAsia="Times New Roman" w:hAnsi="Times New Roman" w:cs="Times New Roman"/>
          <w:sz w:val="28"/>
          <w:szCs w:val="28"/>
          <w:lang w:val="kk-KZ"/>
        </w:rPr>
        <w:t xml:space="preserve"> </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 xml:space="preserve">Әрекеті өндірістің жоғары қауіптілігімен байланысты ХМЗ «ТЭМК» АҚ тәуекел деңгейін төмендету бойынша ұсыныстар өңдеу. </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«Өндіріс сипаттамасы» бөлімінде ХМЗ «ТЭМК» АҚ, шығарылатын өнімнің, және кәсіпорында ферросиликомарганецты алудың технологиялық процесінің сипаттамалары берілген.</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«Ферроқорытпа зауытының қауіпті және зиянды факторларды талдау» бөлімінде қауіпті және зиянды факторлар анықталды, адам ағзасына СО және марганецтің әсері сипатталды. Оператор-балқытушы жұмысына психофизиологиялық факторлардың әсерін зерттеу берілген.</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«Кәсіпорындарда тәуекелді бағалау әдістемелері» бөлімінде өндіріс қауіпсіздігін бағалау әдістемелері зерттелген, өндірістік қауіпсіздік пен еңбекті қорғау басқармасында  өзінің тиімділігін растаған заманауи әдістер неғұрлым жете қарастырылған.</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t xml:space="preserve">«ХМЗ «ТЭМК» АҚ тәуекел деңгейін төмендету бойынша ұсыныстар өңдеу» бөлімінде қауіптілік және тәуекел талдауы, апаттың пайда болу және дамуын талдауы, апат және төтенше жағдай тәуекелін талауы жүргізілген, сонымен қатар, объектіде оқиғаның тәуекел деңгейін едәуір төмендететін ХМЗ «ТЭМК» АҚ оқиғаны тергеу бойынша ұсыныстар ұсынылған.  </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p>
    <w:p w:rsidR="00EB5D53" w:rsidRPr="00CD0E96" w:rsidRDefault="00EB5D53" w:rsidP="00F009D3">
      <w:pPr>
        <w:spacing w:after="0" w:line="240" w:lineRule="auto"/>
        <w:jc w:val="both"/>
        <w:rPr>
          <w:rFonts w:ascii="Times New Roman" w:eastAsia="Times New Roman" w:hAnsi="Times New Roman" w:cs="Times New Roman"/>
          <w:sz w:val="28"/>
          <w:szCs w:val="28"/>
          <w:lang w:val="kk-KZ"/>
        </w:rPr>
      </w:pPr>
    </w:p>
    <w:p w:rsidR="00F009D3" w:rsidRDefault="00F009D3">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lang w:val="kk-KZ"/>
        </w:rPr>
        <w:lastRenderedPageBreak/>
        <w:t>УДК 669.168</w:t>
      </w:r>
      <w:r w:rsidRPr="00CD0E96">
        <w:rPr>
          <w:rFonts w:ascii="Times New Roman" w:eastAsia="Times New Roman" w:hAnsi="Times New Roman" w:cs="Times New Roman"/>
          <w:sz w:val="28"/>
          <w:szCs w:val="28"/>
          <w:lang w:val="kk-KZ"/>
        </w:rPr>
        <w:tab/>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rPr>
      </w:pPr>
      <w:proofErr w:type="spellStart"/>
      <w:r w:rsidRPr="00CD0E96">
        <w:rPr>
          <w:rFonts w:ascii="Times New Roman" w:eastAsia="Times New Roman" w:hAnsi="Times New Roman" w:cs="Times New Roman"/>
          <w:sz w:val="28"/>
          <w:szCs w:val="28"/>
        </w:rPr>
        <w:t>Палманова</w:t>
      </w:r>
      <w:proofErr w:type="spellEnd"/>
      <w:r w:rsidRPr="00CD0E96">
        <w:rPr>
          <w:rFonts w:ascii="Times New Roman" w:eastAsia="Times New Roman" w:hAnsi="Times New Roman" w:cs="Times New Roman"/>
          <w:sz w:val="28"/>
          <w:szCs w:val="28"/>
        </w:rPr>
        <w:t xml:space="preserve"> А.М. Способы оценки безопасности ферросплавного производства. Магистерская диссертация. Темиртау, РГП «Карагандинский Государственный Индустриальный Университет» 2015г. – </w:t>
      </w:r>
      <w:r w:rsidRPr="00CD0E96">
        <w:rPr>
          <w:rFonts w:ascii="Times New Roman" w:eastAsia="Times New Roman" w:hAnsi="Times New Roman" w:cs="Times New Roman"/>
          <w:sz w:val="28"/>
          <w:szCs w:val="28"/>
          <w:lang w:val="kk-KZ"/>
        </w:rPr>
        <w:t>84 стр.</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kk-KZ"/>
        </w:rPr>
      </w:pPr>
      <w:r w:rsidRPr="00CD0E96">
        <w:rPr>
          <w:rFonts w:ascii="Times New Roman" w:eastAsia="Times New Roman" w:hAnsi="Times New Roman" w:cs="Times New Roman"/>
          <w:sz w:val="28"/>
          <w:szCs w:val="28"/>
        </w:rPr>
        <w:t>Диссертационная работа состоит из введения, четырех глав, заключения</w:t>
      </w:r>
      <w:r w:rsidRPr="00CD0E96">
        <w:rPr>
          <w:rFonts w:ascii="Times New Roman" w:eastAsia="Times New Roman" w:hAnsi="Times New Roman" w:cs="Times New Roman"/>
          <w:sz w:val="28"/>
          <w:szCs w:val="28"/>
          <w:lang w:val="kk-KZ"/>
        </w:rPr>
        <w:t xml:space="preserve"> и </w:t>
      </w:r>
      <w:proofErr w:type="gramStart"/>
      <w:r w:rsidRPr="00CD0E96">
        <w:rPr>
          <w:rFonts w:ascii="Times New Roman" w:eastAsia="Times New Roman" w:hAnsi="Times New Roman" w:cs="Times New Roman"/>
          <w:sz w:val="28"/>
          <w:szCs w:val="28"/>
          <w:lang w:val="kk-KZ"/>
        </w:rPr>
        <w:t>приложения</w:t>
      </w:r>
      <w:proofErr w:type="gramEnd"/>
      <w:r w:rsidRPr="00CD0E96">
        <w:rPr>
          <w:rFonts w:ascii="Times New Roman" w:eastAsia="Times New Roman" w:hAnsi="Times New Roman" w:cs="Times New Roman"/>
          <w:sz w:val="28"/>
          <w:szCs w:val="28"/>
        </w:rPr>
        <w:t xml:space="preserve"> изложенных на </w:t>
      </w:r>
      <w:r w:rsidRPr="00CD0E96">
        <w:rPr>
          <w:rFonts w:ascii="Times New Roman" w:eastAsia="Times New Roman" w:hAnsi="Times New Roman" w:cs="Times New Roman"/>
          <w:sz w:val="28"/>
          <w:szCs w:val="28"/>
          <w:lang w:val="kk-KZ"/>
        </w:rPr>
        <w:t>84</w:t>
      </w:r>
      <w:r w:rsidRPr="00CD0E96">
        <w:rPr>
          <w:rFonts w:ascii="Times New Roman" w:eastAsia="Times New Roman" w:hAnsi="Times New Roman" w:cs="Times New Roman"/>
          <w:sz w:val="28"/>
          <w:szCs w:val="28"/>
        </w:rPr>
        <w:t xml:space="preserve"> страницах компьютерного текста, содержит 36 рисунков, 13 таблиц, включает библиографию из 41 наименования.</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rPr>
      </w:pPr>
      <w:proofErr w:type="gramStart"/>
      <w:r w:rsidRPr="006856EC">
        <w:rPr>
          <w:rFonts w:ascii="Times New Roman" w:eastAsia="Times New Roman" w:hAnsi="Times New Roman" w:cs="Times New Roman"/>
          <w:i/>
          <w:sz w:val="28"/>
          <w:szCs w:val="28"/>
        </w:rPr>
        <w:t>Ключевые слова</w:t>
      </w:r>
      <w:r w:rsidRPr="00CD0E96">
        <w:rPr>
          <w:rFonts w:ascii="Times New Roman" w:eastAsia="Times New Roman" w:hAnsi="Times New Roman" w:cs="Times New Roman"/>
          <w:sz w:val="28"/>
          <w:szCs w:val="28"/>
        </w:rPr>
        <w:t>: промышленная безопасность, оп</w:t>
      </w:r>
      <w:r w:rsidRPr="00CD0E96">
        <w:rPr>
          <w:rFonts w:ascii="Times New Roman" w:eastAsia="Times New Roman" w:hAnsi="Times New Roman" w:cs="Times New Roman"/>
          <w:sz w:val="28"/>
          <w:szCs w:val="28"/>
          <w:lang w:val="kk-KZ"/>
        </w:rPr>
        <w:t>а</w:t>
      </w:r>
      <w:proofErr w:type="spellStart"/>
      <w:r w:rsidRPr="00CD0E96">
        <w:rPr>
          <w:rFonts w:ascii="Times New Roman" w:eastAsia="Times New Roman" w:hAnsi="Times New Roman" w:cs="Times New Roman"/>
          <w:sz w:val="28"/>
          <w:szCs w:val="28"/>
        </w:rPr>
        <w:t>сность</w:t>
      </w:r>
      <w:proofErr w:type="spellEnd"/>
      <w:r w:rsidRPr="00CD0E96">
        <w:rPr>
          <w:rFonts w:ascii="Times New Roman" w:eastAsia="Times New Roman" w:hAnsi="Times New Roman" w:cs="Times New Roman"/>
          <w:sz w:val="28"/>
          <w:szCs w:val="28"/>
        </w:rPr>
        <w:t xml:space="preserve">, риск, оценка риска, приемлемый риск, неприемлемый риск, остаточный риск, опасный производственный фактор, вредный производственный фактор, несчастный случай, профессиональное заболевание. </w:t>
      </w:r>
      <w:proofErr w:type="gramEnd"/>
    </w:p>
    <w:p w:rsidR="00EB5D53" w:rsidRPr="00F009D3" w:rsidRDefault="00EB5D53" w:rsidP="00F009D3">
      <w:pPr>
        <w:tabs>
          <w:tab w:val="left" w:pos="540"/>
          <w:tab w:val="left" w:pos="720"/>
        </w:tabs>
        <w:spacing w:after="0" w:line="240" w:lineRule="auto"/>
        <w:ind w:firstLine="567"/>
        <w:jc w:val="both"/>
        <w:rPr>
          <w:rStyle w:val="FontStyle11"/>
          <w:rFonts w:eastAsia="Times New Roman"/>
          <w:iCs w:val="0"/>
          <w:sz w:val="28"/>
          <w:szCs w:val="28"/>
        </w:rPr>
      </w:pPr>
      <w:r w:rsidRPr="00F009D3">
        <w:rPr>
          <w:rStyle w:val="FontStyle11"/>
          <w:rFonts w:eastAsia="Times New Roman"/>
          <w:iCs w:val="0"/>
          <w:sz w:val="28"/>
          <w:szCs w:val="28"/>
        </w:rPr>
        <w:t>Цель исследования:</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rPr>
      </w:pPr>
      <w:r w:rsidRPr="00CD0E96">
        <w:rPr>
          <w:rFonts w:ascii="Times New Roman" w:eastAsia="Times New Roman" w:hAnsi="Times New Roman" w:cs="Times New Roman"/>
          <w:iCs/>
          <w:sz w:val="28"/>
          <w:szCs w:val="28"/>
        </w:rPr>
        <w:t xml:space="preserve">Разработка рекомендаций по снижению уровня риска на </w:t>
      </w:r>
      <w:r w:rsidRPr="00CD0E96">
        <w:rPr>
          <w:rFonts w:ascii="Times New Roman" w:eastAsia="Times New Roman" w:hAnsi="Times New Roman" w:cs="Times New Roman"/>
          <w:iCs/>
          <w:sz w:val="28"/>
          <w:szCs w:val="28"/>
          <w:lang w:val="kk-KZ"/>
        </w:rPr>
        <w:t xml:space="preserve">ХМЗ </w:t>
      </w:r>
      <w:r w:rsidRPr="00CD0E96">
        <w:rPr>
          <w:rFonts w:ascii="Times New Roman" w:eastAsia="Times New Roman" w:hAnsi="Times New Roman" w:cs="Times New Roman"/>
          <w:sz w:val="28"/>
          <w:szCs w:val="28"/>
        </w:rPr>
        <w:t>АО «ТЭМК»</w:t>
      </w:r>
      <w:r w:rsidRPr="00CD0E96">
        <w:rPr>
          <w:rFonts w:ascii="Times New Roman" w:eastAsia="Times New Roman" w:hAnsi="Times New Roman" w:cs="Times New Roman"/>
          <w:iCs/>
          <w:sz w:val="28"/>
          <w:szCs w:val="28"/>
        </w:rPr>
        <w:t>, деятельность которого связана с повышенной опасностью производства.</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rPr>
      </w:pPr>
      <w:r w:rsidRPr="00CD0E96">
        <w:rPr>
          <w:rFonts w:ascii="Times New Roman" w:eastAsia="Times New Roman" w:hAnsi="Times New Roman" w:cs="Times New Roman"/>
          <w:sz w:val="28"/>
          <w:szCs w:val="28"/>
        </w:rPr>
        <w:t xml:space="preserve">В разделе «Характеристика предприятия», приведена характеристика ХМЗ АО «ТЭМК», производимой </w:t>
      </w:r>
      <w:proofErr w:type="gramStart"/>
      <w:r w:rsidRPr="00CD0E96">
        <w:rPr>
          <w:rFonts w:ascii="Times New Roman" w:eastAsia="Times New Roman" w:hAnsi="Times New Roman" w:cs="Times New Roman"/>
          <w:sz w:val="28"/>
          <w:szCs w:val="28"/>
        </w:rPr>
        <w:t>продукции</w:t>
      </w:r>
      <w:proofErr w:type="gramEnd"/>
      <w:r w:rsidRPr="00CD0E96">
        <w:rPr>
          <w:rFonts w:ascii="Times New Roman" w:eastAsia="Times New Roman" w:hAnsi="Times New Roman" w:cs="Times New Roman"/>
          <w:sz w:val="28"/>
          <w:szCs w:val="28"/>
        </w:rPr>
        <w:t xml:space="preserve"> а также технологический процесс получения </w:t>
      </w:r>
      <w:proofErr w:type="spellStart"/>
      <w:r w:rsidRPr="00CD0E96">
        <w:rPr>
          <w:rFonts w:ascii="Times New Roman" w:eastAsia="Times New Roman" w:hAnsi="Times New Roman" w:cs="Times New Roman"/>
          <w:sz w:val="28"/>
          <w:szCs w:val="28"/>
        </w:rPr>
        <w:t>ферросиликомарганца</w:t>
      </w:r>
      <w:proofErr w:type="spellEnd"/>
      <w:r w:rsidRPr="00CD0E96">
        <w:rPr>
          <w:rFonts w:ascii="Times New Roman" w:eastAsia="Times New Roman" w:hAnsi="Times New Roman" w:cs="Times New Roman"/>
          <w:sz w:val="28"/>
          <w:szCs w:val="28"/>
        </w:rPr>
        <w:t xml:space="preserve"> на объекте.</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rPr>
      </w:pPr>
      <w:r w:rsidRPr="00CD0E96">
        <w:rPr>
          <w:rFonts w:ascii="Times New Roman" w:eastAsia="Times New Roman" w:hAnsi="Times New Roman" w:cs="Times New Roman"/>
          <w:sz w:val="28"/>
          <w:szCs w:val="28"/>
        </w:rPr>
        <w:t xml:space="preserve">В разделе «Анализ опасных и вредных факторов ферросплавного производства» выявлены опасные и вредные производственные факторы, </w:t>
      </w:r>
      <w:proofErr w:type="gramStart"/>
      <w:r w:rsidRPr="00CD0E96">
        <w:rPr>
          <w:rFonts w:ascii="Times New Roman" w:eastAsia="Times New Roman" w:hAnsi="Times New Roman" w:cs="Times New Roman"/>
          <w:sz w:val="28"/>
          <w:szCs w:val="28"/>
        </w:rPr>
        <w:t>подобрано</w:t>
      </w:r>
      <w:proofErr w:type="gramEnd"/>
      <w:r w:rsidRPr="00CD0E96">
        <w:rPr>
          <w:rFonts w:ascii="Times New Roman" w:eastAsia="Times New Roman" w:hAnsi="Times New Roman" w:cs="Times New Roman"/>
          <w:sz w:val="28"/>
          <w:szCs w:val="28"/>
        </w:rPr>
        <w:t xml:space="preserve"> описано воздействие СО и марганца на организм человека. Проведено исследование воздействия психофизиологических факторов на работу оператора-плавильщика.  </w:t>
      </w:r>
    </w:p>
    <w:p w:rsidR="00EB5D53" w:rsidRPr="00CD0E96" w:rsidRDefault="00EB5D53" w:rsidP="00F009D3">
      <w:pPr>
        <w:pStyle w:val="Style3"/>
        <w:keepNext/>
        <w:keepLines/>
        <w:topLinePunct/>
        <w:spacing w:line="240" w:lineRule="auto"/>
        <w:ind w:firstLine="567"/>
        <w:jc w:val="both"/>
        <w:rPr>
          <w:sz w:val="28"/>
          <w:szCs w:val="28"/>
        </w:rPr>
      </w:pPr>
      <w:r w:rsidRPr="00CD0E96">
        <w:rPr>
          <w:sz w:val="28"/>
          <w:szCs w:val="28"/>
        </w:rPr>
        <w:t xml:space="preserve">В разделе «Методики оценки риска на </w:t>
      </w:r>
      <w:proofErr w:type="spellStart"/>
      <w:r w:rsidRPr="00CD0E96">
        <w:rPr>
          <w:sz w:val="28"/>
          <w:szCs w:val="28"/>
        </w:rPr>
        <w:t>пр</w:t>
      </w:r>
      <w:proofErr w:type="spellEnd"/>
      <w:r w:rsidRPr="00CD0E96">
        <w:rPr>
          <w:sz w:val="28"/>
          <w:szCs w:val="28"/>
          <w:lang w:val="kk-KZ"/>
        </w:rPr>
        <w:t>е</w:t>
      </w:r>
      <w:proofErr w:type="spellStart"/>
      <w:r w:rsidRPr="00CD0E96">
        <w:rPr>
          <w:sz w:val="28"/>
          <w:szCs w:val="28"/>
        </w:rPr>
        <w:t>дприятиях</w:t>
      </w:r>
      <w:proofErr w:type="spellEnd"/>
      <w:r w:rsidRPr="00CD0E96">
        <w:rPr>
          <w:sz w:val="28"/>
          <w:szCs w:val="28"/>
        </w:rPr>
        <w:t xml:space="preserve">» </w:t>
      </w:r>
      <w:r w:rsidRPr="00CD0E96">
        <w:rPr>
          <w:rStyle w:val="FontStyle17"/>
          <w:b w:val="0"/>
          <w:bCs w:val="0"/>
          <w:sz w:val="28"/>
          <w:szCs w:val="28"/>
        </w:rPr>
        <w:t xml:space="preserve">исследованы существующие методы оценки безопасности производства, более подробно рассмотрены </w:t>
      </w:r>
      <w:r w:rsidRPr="00CD0E96">
        <w:rPr>
          <w:bCs/>
          <w:sz w:val="28"/>
          <w:szCs w:val="28"/>
          <w:lang w:eastAsia="en-US"/>
        </w:rPr>
        <w:t xml:space="preserve">современные подходы и методы в управлении промышленной безопасностью и охраной труда, доказавшие свою эффективность. </w:t>
      </w:r>
      <w:r w:rsidRPr="00CD0E96">
        <w:rPr>
          <w:sz w:val="28"/>
          <w:szCs w:val="28"/>
        </w:rPr>
        <w:t xml:space="preserve"> </w:t>
      </w:r>
    </w:p>
    <w:p w:rsidR="00EB5D53" w:rsidRPr="00CD0E96" w:rsidRDefault="00EB5D53" w:rsidP="00F009D3">
      <w:pPr>
        <w:spacing w:after="0" w:line="240" w:lineRule="auto"/>
        <w:ind w:firstLine="567"/>
        <w:jc w:val="both"/>
        <w:rPr>
          <w:rStyle w:val="FontStyle17"/>
          <w:rFonts w:eastAsia="Times New Roman"/>
          <w:b w:val="0"/>
          <w:bCs w:val="0"/>
          <w:sz w:val="28"/>
          <w:szCs w:val="28"/>
        </w:rPr>
      </w:pPr>
      <w:r w:rsidRPr="00CD0E96">
        <w:rPr>
          <w:rFonts w:ascii="Times New Roman" w:eastAsia="Times New Roman" w:hAnsi="Times New Roman" w:cs="Times New Roman"/>
          <w:sz w:val="28"/>
          <w:szCs w:val="28"/>
        </w:rPr>
        <w:t>В разделе «</w:t>
      </w:r>
      <w:r w:rsidRPr="00CD0E96">
        <w:rPr>
          <w:rStyle w:val="FontStyle17"/>
          <w:rFonts w:eastAsia="Times New Roman"/>
          <w:b w:val="0"/>
          <w:bCs w:val="0"/>
          <w:sz w:val="28"/>
          <w:szCs w:val="28"/>
        </w:rPr>
        <w:t>Разработка рекомендаций по снижению уровня риска на ХМЗ АО «ТЭМК» проведены анализ опасностей и риска, анализ условий возникновения и развития аварий, оценка риска аварий и чрезвычайных ситуаций, а также предложены рекомендации по расследованию происшествий на ХМЗ АО «ТЭМК» которая значительно снизит уровень риска происшествий на объекте.</w:t>
      </w:r>
    </w:p>
    <w:p w:rsidR="00F009D3" w:rsidRDefault="00F009D3" w:rsidP="00F009D3">
      <w:pPr>
        <w:spacing w:after="0" w:line="240" w:lineRule="auto"/>
        <w:ind w:firstLine="567"/>
        <w:jc w:val="both"/>
        <w:rPr>
          <w:rFonts w:ascii="Times New Roman" w:eastAsia="Times New Roman" w:hAnsi="Times New Roman" w:cs="Times New Roman"/>
          <w:sz w:val="28"/>
          <w:lang w:val="kk-KZ"/>
        </w:rPr>
      </w:pPr>
    </w:p>
    <w:p w:rsidR="00F009D3" w:rsidRDefault="00F009D3">
      <w:pPr>
        <w:rPr>
          <w:rFonts w:ascii="Times New Roman" w:eastAsia="Times New Roman" w:hAnsi="Times New Roman" w:cs="Times New Roman"/>
          <w:sz w:val="28"/>
          <w:lang w:val="kk-KZ"/>
        </w:rPr>
      </w:pPr>
      <w:r>
        <w:rPr>
          <w:rFonts w:ascii="Times New Roman" w:eastAsia="Times New Roman" w:hAnsi="Times New Roman" w:cs="Times New Roman"/>
          <w:sz w:val="28"/>
          <w:lang w:val="kk-KZ"/>
        </w:rPr>
        <w:br w:type="page"/>
      </w:r>
    </w:p>
    <w:p w:rsidR="00EB5D53" w:rsidRPr="00CD0E96" w:rsidRDefault="00EB5D53" w:rsidP="00F009D3">
      <w:pPr>
        <w:spacing w:after="0" w:line="240" w:lineRule="auto"/>
        <w:ind w:firstLine="567"/>
        <w:jc w:val="both"/>
        <w:rPr>
          <w:rFonts w:ascii="Times New Roman" w:eastAsia="Times New Roman" w:hAnsi="Times New Roman" w:cs="Times New Roman"/>
          <w:sz w:val="28"/>
          <w:lang w:val="kk-KZ"/>
        </w:rPr>
      </w:pPr>
      <w:r w:rsidRPr="00CD0E96">
        <w:rPr>
          <w:rFonts w:ascii="Times New Roman" w:eastAsia="Times New Roman" w:hAnsi="Times New Roman" w:cs="Times New Roman"/>
          <w:sz w:val="28"/>
          <w:lang w:val="kk-KZ"/>
        </w:rPr>
        <w:lastRenderedPageBreak/>
        <w:t xml:space="preserve">UDC </w:t>
      </w:r>
      <w:r w:rsidRPr="00CD0E96">
        <w:rPr>
          <w:rFonts w:ascii="Times New Roman" w:eastAsia="Times New Roman" w:hAnsi="Times New Roman" w:cs="Times New Roman"/>
          <w:sz w:val="28"/>
          <w:szCs w:val="28"/>
          <w:lang w:val="kk-KZ"/>
        </w:rPr>
        <w:t>669.168</w:t>
      </w:r>
    </w:p>
    <w:p w:rsidR="00EB5D53" w:rsidRPr="00CD0E96" w:rsidRDefault="00EB5D53" w:rsidP="00F009D3">
      <w:pPr>
        <w:spacing w:after="0" w:line="240" w:lineRule="auto"/>
        <w:jc w:val="both"/>
        <w:rPr>
          <w:rFonts w:ascii="Times New Roman" w:eastAsia="Times New Roman" w:hAnsi="Times New Roman" w:cs="Times New Roman"/>
          <w:sz w:val="28"/>
          <w:lang w:val="kk-KZ"/>
        </w:rPr>
      </w:pP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en-US"/>
        </w:rPr>
      </w:pPr>
      <w:proofErr w:type="spellStart"/>
      <w:r w:rsidRPr="00CD0E96">
        <w:rPr>
          <w:rFonts w:ascii="Times New Roman" w:eastAsia="Times New Roman" w:hAnsi="Times New Roman" w:cs="Times New Roman"/>
          <w:sz w:val="28"/>
          <w:szCs w:val="28"/>
          <w:lang w:val="en-US"/>
        </w:rPr>
        <w:t>Palmanova</w:t>
      </w:r>
      <w:proofErr w:type="spellEnd"/>
      <w:r w:rsidRPr="00CD0E96">
        <w:rPr>
          <w:rFonts w:ascii="Times New Roman" w:eastAsia="Times New Roman" w:hAnsi="Times New Roman" w:cs="Times New Roman"/>
          <w:sz w:val="28"/>
          <w:szCs w:val="28"/>
          <w:lang w:val="en-US"/>
        </w:rPr>
        <w:t xml:space="preserve"> A.M. Ways of estimation of </w:t>
      </w:r>
      <w:proofErr w:type="spellStart"/>
      <w:r w:rsidRPr="00CD0E96">
        <w:rPr>
          <w:rFonts w:ascii="Times New Roman" w:eastAsia="Times New Roman" w:hAnsi="Times New Roman" w:cs="Times New Roman"/>
          <w:sz w:val="28"/>
          <w:szCs w:val="28"/>
          <w:lang w:val="en-US"/>
        </w:rPr>
        <w:t>ferro</w:t>
      </w:r>
      <w:proofErr w:type="spellEnd"/>
      <w:r w:rsidRPr="00CD0E96">
        <w:rPr>
          <w:rFonts w:ascii="Times New Roman" w:eastAsia="Times New Roman" w:hAnsi="Times New Roman" w:cs="Times New Roman"/>
          <w:sz w:val="28"/>
          <w:szCs w:val="28"/>
          <w:lang w:val="en-US"/>
        </w:rPr>
        <w:t xml:space="preserve">-alloy production </w:t>
      </w:r>
      <w:proofErr w:type="gramStart"/>
      <w:r w:rsidRPr="00CD0E96">
        <w:rPr>
          <w:rFonts w:ascii="Times New Roman" w:eastAsia="Times New Roman" w:hAnsi="Times New Roman" w:cs="Times New Roman"/>
          <w:sz w:val="28"/>
          <w:szCs w:val="28"/>
          <w:lang w:val="en-US"/>
        </w:rPr>
        <w:t>safety .</w:t>
      </w:r>
      <w:proofErr w:type="gramEnd"/>
      <w:r w:rsidRPr="00CD0E96">
        <w:rPr>
          <w:rFonts w:ascii="Times New Roman" w:eastAsia="Times New Roman" w:hAnsi="Times New Roman" w:cs="Times New Roman"/>
          <w:sz w:val="28"/>
          <w:szCs w:val="28"/>
          <w:lang w:val="en-US"/>
        </w:rPr>
        <w:t xml:space="preserve"> </w:t>
      </w:r>
      <w:proofErr w:type="spellStart"/>
      <w:proofErr w:type="gramStart"/>
      <w:r w:rsidRPr="00CD0E96">
        <w:rPr>
          <w:rFonts w:ascii="Times New Roman" w:eastAsia="Times New Roman" w:hAnsi="Times New Roman" w:cs="Times New Roman"/>
          <w:sz w:val="28"/>
          <w:szCs w:val="28"/>
          <w:lang w:val="en-US"/>
        </w:rPr>
        <w:t>Mаster's</w:t>
      </w:r>
      <w:proofErr w:type="spellEnd"/>
      <w:r w:rsidRPr="00CD0E96">
        <w:rPr>
          <w:rFonts w:ascii="Times New Roman" w:eastAsia="Times New Roman" w:hAnsi="Times New Roman" w:cs="Times New Roman"/>
          <w:sz w:val="28"/>
          <w:szCs w:val="28"/>
          <w:lang w:val="en-US"/>
        </w:rPr>
        <w:t xml:space="preserve"> thesis.</w:t>
      </w:r>
      <w:proofErr w:type="gramEnd"/>
      <w:r w:rsidRPr="00CD0E96">
        <w:rPr>
          <w:rFonts w:ascii="Times New Roman" w:eastAsia="Times New Roman" w:hAnsi="Times New Roman" w:cs="Times New Roman"/>
          <w:sz w:val="28"/>
          <w:szCs w:val="28"/>
          <w:lang w:val="en-US"/>
        </w:rPr>
        <w:t xml:space="preserve"> </w:t>
      </w:r>
      <w:proofErr w:type="spellStart"/>
      <w:r w:rsidRPr="00CD0E96">
        <w:rPr>
          <w:rFonts w:ascii="Times New Roman" w:eastAsia="Times New Roman" w:hAnsi="Times New Roman" w:cs="Times New Roman"/>
          <w:sz w:val="28"/>
          <w:szCs w:val="28"/>
          <w:lang w:val="en-US"/>
        </w:rPr>
        <w:t>Temirt</w:t>
      </w:r>
      <w:proofErr w:type="spellEnd"/>
      <w:r w:rsidRPr="00CD0E96">
        <w:rPr>
          <w:rFonts w:ascii="Times New Roman" w:eastAsia="Times New Roman" w:hAnsi="Times New Roman" w:cs="Times New Roman"/>
          <w:sz w:val="28"/>
          <w:szCs w:val="28"/>
        </w:rPr>
        <w:t>а</w:t>
      </w:r>
      <w:r w:rsidRPr="00CD0E96">
        <w:rPr>
          <w:rFonts w:ascii="Times New Roman" w:eastAsia="Times New Roman" w:hAnsi="Times New Roman" w:cs="Times New Roman"/>
          <w:sz w:val="28"/>
          <w:szCs w:val="28"/>
          <w:lang w:val="en-US"/>
        </w:rPr>
        <w:t>u, RSE «K</w:t>
      </w:r>
      <w:r w:rsidRPr="00CD0E96">
        <w:rPr>
          <w:rFonts w:ascii="Times New Roman" w:eastAsia="Times New Roman" w:hAnsi="Times New Roman" w:cs="Times New Roman"/>
          <w:sz w:val="28"/>
          <w:szCs w:val="28"/>
        </w:rPr>
        <w:t>а</w:t>
      </w:r>
      <w:r w:rsidRPr="00CD0E96">
        <w:rPr>
          <w:rFonts w:ascii="Times New Roman" w:eastAsia="Times New Roman" w:hAnsi="Times New Roman" w:cs="Times New Roman"/>
          <w:sz w:val="28"/>
          <w:szCs w:val="28"/>
          <w:lang w:val="en-US"/>
        </w:rPr>
        <w:t>r</w:t>
      </w:r>
      <w:r w:rsidRPr="00CD0E96">
        <w:rPr>
          <w:rFonts w:ascii="Times New Roman" w:eastAsia="Times New Roman" w:hAnsi="Times New Roman" w:cs="Times New Roman"/>
          <w:sz w:val="28"/>
          <w:szCs w:val="28"/>
        </w:rPr>
        <w:t>а</w:t>
      </w:r>
      <w:r w:rsidRPr="00CD0E96">
        <w:rPr>
          <w:rFonts w:ascii="Times New Roman" w:eastAsia="Times New Roman" w:hAnsi="Times New Roman" w:cs="Times New Roman"/>
          <w:sz w:val="28"/>
          <w:szCs w:val="28"/>
          <w:lang w:val="en-US"/>
        </w:rPr>
        <w:t>g</w:t>
      </w:r>
      <w:r w:rsidRPr="00CD0E96">
        <w:rPr>
          <w:rFonts w:ascii="Times New Roman" w:eastAsia="Times New Roman" w:hAnsi="Times New Roman" w:cs="Times New Roman"/>
          <w:sz w:val="28"/>
          <w:szCs w:val="28"/>
        </w:rPr>
        <w:t>а</w:t>
      </w:r>
      <w:proofErr w:type="spellStart"/>
      <w:r w:rsidRPr="00CD0E96">
        <w:rPr>
          <w:rFonts w:ascii="Times New Roman" w:eastAsia="Times New Roman" w:hAnsi="Times New Roman" w:cs="Times New Roman"/>
          <w:sz w:val="28"/>
          <w:szCs w:val="28"/>
          <w:lang w:val="en-US"/>
        </w:rPr>
        <w:t>nd</w:t>
      </w:r>
      <w:proofErr w:type="spellEnd"/>
      <w:r w:rsidRPr="00CD0E96">
        <w:rPr>
          <w:rFonts w:ascii="Times New Roman" w:eastAsia="Times New Roman" w:hAnsi="Times New Roman" w:cs="Times New Roman"/>
          <w:sz w:val="28"/>
          <w:szCs w:val="28"/>
        </w:rPr>
        <w:t>а</w:t>
      </w:r>
      <w:r w:rsidRPr="00CD0E96">
        <w:rPr>
          <w:rFonts w:ascii="Times New Roman" w:eastAsia="Times New Roman" w:hAnsi="Times New Roman" w:cs="Times New Roman"/>
          <w:sz w:val="28"/>
          <w:szCs w:val="28"/>
          <w:lang w:val="en-US"/>
        </w:rPr>
        <w:t xml:space="preserve"> St</w:t>
      </w:r>
      <w:r w:rsidRPr="00CD0E96">
        <w:rPr>
          <w:rFonts w:ascii="Times New Roman" w:eastAsia="Times New Roman" w:hAnsi="Times New Roman" w:cs="Times New Roman"/>
          <w:sz w:val="28"/>
          <w:szCs w:val="28"/>
        </w:rPr>
        <w:t>а</w:t>
      </w:r>
      <w:proofErr w:type="spellStart"/>
      <w:r w:rsidRPr="00CD0E96">
        <w:rPr>
          <w:rFonts w:ascii="Times New Roman" w:eastAsia="Times New Roman" w:hAnsi="Times New Roman" w:cs="Times New Roman"/>
          <w:sz w:val="28"/>
          <w:szCs w:val="28"/>
          <w:lang w:val="en-US"/>
        </w:rPr>
        <w:t>te</w:t>
      </w:r>
      <w:proofErr w:type="spellEnd"/>
      <w:r w:rsidRPr="00CD0E96">
        <w:rPr>
          <w:rFonts w:ascii="Times New Roman" w:eastAsia="Times New Roman" w:hAnsi="Times New Roman" w:cs="Times New Roman"/>
          <w:sz w:val="28"/>
          <w:szCs w:val="28"/>
          <w:lang w:val="en-US"/>
        </w:rPr>
        <w:t xml:space="preserve"> </w:t>
      </w:r>
      <w:proofErr w:type="spellStart"/>
      <w:r w:rsidRPr="00CD0E96">
        <w:rPr>
          <w:rFonts w:ascii="Times New Roman" w:eastAsia="Times New Roman" w:hAnsi="Times New Roman" w:cs="Times New Roman"/>
          <w:sz w:val="28"/>
          <w:szCs w:val="28"/>
          <w:lang w:val="en-US"/>
        </w:rPr>
        <w:t>Industri</w:t>
      </w:r>
      <w:proofErr w:type="spellEnd"/>
      <w:r w:rsidRPr="00CD0E96">
        <w:rPr>
          <w:rFonts w:ascii="Times New Roman" w:eastAsia="Times New Roman" w:hAnsi="Times New Roman" w:cs="Times New Roman"/>
          <w:sz w:val="28"/>
          <w:szCs w:val="28"/>
        </w:rPr>
        <w:t>а</w:t>
      </w:r>
      <w:r w:rsidRPr="00CD0E96">
        <w:rPr>
          <w:rFonts w:ascii="Times New Roman" w:eastAsia="Times New Roman" w:hAnsi="Times New Roman" w:cs="Times New Roman"/>
          <w:sz w:val="28"/>
          <w:szCs w:val="28"/>
          <w:lang w:val="en-US"/>
        </w:rPr>
        <w:t xml:space="preserve">l University» 2015 </w:t>
      </w:r>
      <w:proofErr w:type="gramStart"/>
      <w:r w:rsidRPr="00CD0E96">
        <w:rPr>
          <w:rFonts w:ascii="Times New Roman" w:eastAsia="Times New Roman" w:hAnsi="Times New Roman" w:cs="Times New Roman"/>
          <w:sz w:val="28"/>
          <w:szCs w:val="28"/>
          <w:lang w:val="en-US"/>
        </w:rPr>
        <w:t xml:space="preserve">– </w:t>
      </w:r>
      <w:r w:rsidRPr="00CD0E96">
        <w:rPr>
          <w:rFonts w:ascii="Times New Roman" w:eastAsia="Times New Roman" w:hAnsi="Times New Roman" w:cs="Times New Roman"/>
          <w:color w:val="FF0000"/>
          <w:sz w:val="28"/>
          <w:szCs w:val="28"/>
          <w:lang w:val="en-US"/>
        </w:rPr>
        <w:t xml:space="preserve"> </w:t>
      </w:r>
      <w:r w:rsidRPr="00CD0E96">
        <w:rPr>
          <w:rFonts w:ascii="Times New Roman" w:eastAsia="Times New Roman" w:hAnsi="Times New Roman" w:cs="Times New Roman"/>
          <w:sz w:val="28"/>
          <w:szCs w:val="28"/>
          <w:lang w:val="en-US"/>
        </w:rPr>
        <w:t>84</w:t>
      </w:r>
      <w:proofErr w:type="gramEnd"/>
      <w:r w:rsidRPr="00CD0E96">
        <w:rPr>
          <w:rFonts w:ascii="Times New Roman" w:eastAsia="Times New Roman" w:hAnsi="Times New Roman" w:cs="Times New Roman"/>
          <w:sz w:val="28"/>
          <w:szCs w:val="28"/>
          <w:lang w:val="en-US"/>
        </w:rPr>
        <w:t xml:space="preserve"> p.</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en-US"/>
        </w:rPr>
      </w:pPr>
      <w:r w:rsidRPr="00CD0E96">
        <w:rPr>
          <w:rFonts w:ascii="Times New Roman" w:eastAsia="Times New Roman" w:hAnsi="Times New Roman" w:cs="Times New Roman"/>
          <w:sz w:val="28"/>
          <w:szCs w:val="28"/>
          <w:lang w:val="en-US"/>
        </w:rPr>
        <w:t xml:space="preserve">Thesis covers 84 pages of typewritten text, consists of an introduction, four chapters, conclusion, bibliography of 41 titles. </w:t>
      </w:r>
      <w:proofErr w:type="gramStart"/>
      <w:r w:rsidRPr="00CD0E96">
        <w:rPr>
          <w:rFonts w:ascii="Times New Roman" w:eastAsia="Times New Roman" w:hAnsi="Times New Roman" w:cs="Times New Roman"/>
          <w:sz w:val="28"/>
          <w:szCs w:val="28"/>
          <w:lang w:val="en-US"/>
        </w:rPr>
        <w:t>Includes 13 tables, 36 figures.</w:t>
      </w:r>
      <w:proofErr w:type="gramEnd"/>
    </w:p>
    <w:p w:rsidR="00EB5D53" w:rsidRPr="00CD0E96" w:rsidRDefault="00EB5D53" w:rsidP="00F009D3">
      <w:pPr>
        <w:spacing w:after="0" w:line="240" w:lineRule="auto"/>
        <w:ind w:firstLine="567"/>
        <w:jc w:val="both"/>
        <w:rPr>
          <w:rStyle w:val="longtext"/>
          <w:rFonts w:ascii="Times New Roman" w:eastAsia="Times New Roman" w:hAnsi="Times New Roman" w:cs="Times New Roman"/>
          <w:sz w:val="28"/>
          <w:szCs w:val="28"/>
          <w:lang w:val="en-US"/>
        </w:rPr>
      </w:pPr>
      <w:bookmarkStart w:id="0" w:name="_GoBack"/>
      <w:r w:rsidRPr="006856EC">
        <w:rPr>
          <w:rFonts w:ascii="Times New Roman" w:eastAsia="Times New Roman" w:hAnsi="Times New Roman" w:cs="Times New Roman"/>
          <w:i/>
          <w:sz w:val="28"/>
          <w:szCs w:val="28"/>
          <w:lang w:val="en-US"/>
        </w:rPr>
        <w:t>Keywords</w:t>
      </w:r>
      <w:bookmarkEnd w:id="0"/>
      <w:r w:rsidRPr="00CD0E96">
        <w:rPr>
          <w:rFonts w:ascii="Times New Roman" w:eastAsia="Times New Roman" w:hAnsi="Times New Roman" w:cs="Times New Roman"/>
          <w:sz w:val="28"/>
          <w:szCs w:val="28"/>
          <w:lang w:val="en-US"/>
        </w:rPr>
        <w:t>: industrial safety, danger, risk, risk estimation, acceptable risk, dangerous productive factor, accident, professional disease.</w:t>
      </w:r>
    </w:p>
    <w:p w:rsidR="00EB5D53" w:rsidRPr="00CD0E96" w:rsidRDefault="00EB5D53" w:rsidP="00F009D3">
      <w:pPr>
        <w:spacing w:after="0" w:line="240" w:lineRule="auto"/>
        <w:ind w:firstLine="567"/>
        <w:jc w:val="both"/>
        <w:rPr>
          <w:rStyle w:val="longtext"/>
          <w:rFonts w:ascii="Times New Roman" w:eastAsia="Times New Roman" w:hAnsi="Times New Roman" w:cs="Times New Roman"/>
          <w:sz w:val="28"/>
          <w:szCs w:val="28"/>
          <w:lang w:val="en-US"/>
        </w:rPr>
      </w:pPr>
      <w:r w:rsidRPr="00CD0E96">
        <w:rPr>
          <w:rStyle w:val="longtext"/>
          <w:rFonts w:ascii="Times New Roman" w:eastAsia="Times New Roman" w:hAnsi="Times New Roman" w:cs="Times New Roman"/>
          <w:i/>
          <w:sz w:val="28"/>
          <w:szCs w:val="28"/>
          <w:lang w:val="en-US"/>
        </w:rPr>
        <w:t>Objective:</w:t>
      </w:r>
      <w:r w:rsidRPr="00CD0E96">
        <w:rPr>
          <w:rStyle w:val="longtext"/>
          <w:rFonts w:ascii="Times New Roman" w:eastAsia="Times New Roman" w:hAnsi="Times New Roman" w:cs="Times New Roman"/>
          <w:sz w:val="28"/>
          <w:szCs w:val="28"/>
          <w:lang w:val="en-US"/>
        </w:rPr>
        <w:t xml:space="preserve"> </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en-US"/>
        </w:rPr>
      </w:pPr>
      <w:r w:rsidRPr="00CD0E96">
        <w:rPr>
          <w:rStyle w:val="longtext"/>
          <w:rFonts w:ascii="Times New Roman" w:eastAsia="Times New Roman" w:hAnsi="Times New Roman" w:cs="Times New Roman"/>
          <w:sz w:val="28"/>
          <w:szCs w:val="28"/>
          <w:lang w:val="en-US"/>
        </w:rPr>
        <w:t xml:space="preserve">Develop of recommendations for </w:t>
      </w:r>
      <w:r w:rsidRPr="00CD0E96">
        <w:rPr>
          <w:rFonts w:ascii="Times New Roman" w:eastAsia="Times New Roman" w:hAnsi="Times New Roman" w:cs="Times New Roman"/>
          <w:iCs/>
          <w:sz w:val="28"/>
          <w:szCs w:val="28"/>
          <w:lang w:val="en-US"/>
        </w:rPr>
        <w:t>decline of risk level on «</w:t>
      </w:r>
      <w:r w:rsidRPr="00CD0E96">
        <w:rPr>
          <w:rFonts w:ascii="Times New Roman" w:eastAsia="Times New Roman" w:hAnsi="Times New Roman" w:cs="Times New Roman"/>
          <w:sz w:val="28"/>
          <w:szCs w:val="28"/>
        </w:rPr>
        <w:t>ТЭМК</w:t>
      </w:r>
      <w:r w:rsidRPr="00CD0E96">
        <w:rPr>
          <w:rFonts w:ascii="Times New Roman" w:eastAsia="Times New Roman" w:hAnsi="Times New Roman" w:cs="Times New Roman"/>
          <w:sz w:val="28"/>
          <w:szCs w:val="28"/>
          <w:lang w:val="en-US"/>
        </w:rPr>
        <w:t xml:space="preserve">» </w:t>
      </w:r>
      <w:r w:rsidRPr="00CD0E96">
        <w:rPr>
          <w:rFonts w:ascii="Times New Roman" w:eastAsia="Times New Roman" w:hAnsi="Times New Roman" w:cs="Times New Roman"/>
          <w:iCs/>
          <w:sz w:val="28"/>
          <w:szCs w:val="28"/>
          <w:lang w:val="en-US"/>
        </w:rPr>
        <w:t xml:space="preserve">chemical metallurgical plant, activity of which is related to the </w:t>
      </w:r>
      <w:proofErr w:type="spellStart"/>
      <w:r w:rsidRPr="00CD0E96">
        <w:rPr>
          <w:rFonts w:ascii="Times New Roman" w:eastAsia="Times New Roman" w:hAnsi="Times New Roman" w:cs="Times New Roman"/>
          <w:iCs/>
          <w:sz w:val="28"/>
          <w:szCs w:val="28"/>
          <w:lang w:val="en-US"/>
        </w:rPr>
        <w:t>enhanceable</w:t>
      </w:r>
      <w:proofErr w:type="spellEnd"/>
      <w:r w:rsidRPr="00CD0E96">
        <w:rPr>
          <w:rFonts w:ascii="Times New Roman" w:eastAsia="Times New Roman" w:hAnsi="Times New Roman" w:cs="Times New Roman"/>
          <w:iCs/>
          <w:sz w:val="28"/>
          <w:szCs w:val="28"/>
          <w:lang w:val="en-US"/>
        </w:rPr>
        <w:t xml:space="preserve"> danger of production.</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en-US"/>
        </w:rPr>
      </w:pPr>
      <w:r w:rsidRPr="00CD0E96">
        <w:rPr>
          <w:rFonts w:ascii="Times New Roman" w:eastAsia="Times New Roman" w:hAnsi="Times New Roman" w:cs="Times New Roman"/>
          <w:sz w:val="28"/>
          <w:szCs w:val="28"/>
          <w:lang w:val="en-US"/>
        </w:rPr>
        <w:t xml:space="preserve">In division “Enterprise characteristics” was resulted the characteristic of </w:t>
      </w:r>
      <w:r w:rsidRPr="00CD0E96">
        <w:rPr>
          <w:rFonts w:ascii="Times New Roman" w:eastAsia="Times New Roman" w:hAnsi="Times New Roman" w:cs="Times New Roman"/>
          <w:iCs/>
          <w:sz w:val="28"/>
          <w:szCs w:val="28"/>
          <w:lang w:val="en-US"/>
        </w:rPr>
        <w:t>«</w:t>
      </w:r>
      <w:r w:rsidRPr="00CD0E96">
        <w:rPr>
          <w:rFonts w:ascii="Times New Roman" w:eastAsia="Times New Roman" w:hAnsi="Times New Roman" w:cs="Times New Roman"/>
          <w:sz w:val="28"/>
          <w:szCs w:val="28"/>
        </w:rPr>
        <w:t>ТЭМК</w:t>
      </w:r>
      <w:r w:rsidRPr="00CD0E96">
        <w:rPr>
          <w:rFonts w:ascii="Times New Roman" w:eastAsia="Times New Roman" w:hAnsi="Times New Roman" w:cs="Times New Roman"/>
          <w:sz w:val="28"/>
          <w:szCs w:val="28"/>
          <w:lang w:val="en-US"/>
        </w:rPr>
        <w:t xml:space="preserve">» </w:t>
      </w:r>
      <w:r w:rsidRPr="00CD0E96">
        <w:rPr>
          <w:rFonts w:ascii="Times New Roman" w:eastAsia="Times New Roman" w:hAnsi="Times New Roman" w:cs="Times New Roman"/>
          <w:iCs/>
          <w:sz w:val="28"/>
          <w:szCs w:val="28"/>
          <w:lang w:val="en-US"/>
        </w:rPr>
        <w:t>chemical metallurgical plant</w:t>
      </w:r>
      <w:r w:rsidRPr="00CD0E96">
        <w:rPr>
          <w:rFonts w:ascii="Times New Roman" w:eastAsia="Times New Roman" w:hAnsi="Times New Roman" w:cs="Times New Roman"/>
          <w:sz w:val="28"/>
          <w:szCs w:val="28"/>
          <w:lang w:val="en-US"/>
        </w:rPr>
        <w:t xml:space="preserve">, of producible products and also technological process of receipt </w:t>
      </w:r>
      <w:proofErr w:type="spellStart"/>
      <w:r w:rsidRPr="00CD0E96">
        <w:rPr>
          <w:rFonts w:ascii="Times New Roman" w:eastAsia="Times New Roman" w:hAnsi="Times New Roman" w:cs="Times New Roman"/>
          <w:sz w:val="28"/>
          <w:szCs w:val="28"/>
          <w:lang w:val="en-US"/>
        </w:rPr>
        <w:t>ferrosilicomanganese</w:t>
      </w:r>
      <w:proofErr w:type="spellEnd"/>
      <w:r w:rsidRPr="00CD0E96">
        <w:rPr>
          <w:rFonts w:ascii="Times New Roman" w:eastAsia="Times New Roman" w:hAnsi="Times New Roman" w:cs="Times New Roman"/>
          <w:sz w:val="28"/>
          <w:szCs w:val="28"/>
          <w:lang w:val="en-US"/>
        </w:rPr>
        <w:t xml:space="preserve"> on the object.</w:t>
      </w:r>
    </w:p>
    <w:p w:rsidR="00EB5D53" w:rsidRPr="00CD0E96" w:rsidRDefault="00EB5D53" w:rsidP="00F009D3">
      <w:pPr>
        <w:spacing w:after="0" w:line="240" w:lineRule="auto"/>
        <w:ind w:firstLine="567"/>
        <w:jc w:val="both"/>
        <w:rPr>
          <w:rFonts w:ascii="Times New Roman" w:eastAsia="Times New Roman" w:hAnsi="Times New Roman" w:cs="Times New Roman"/>
          <w:sz w:val="28"/>
          <w:szCs w:val="28"/>
          <w:lang w:val="en-US"/>
        </w:rPr>
      </w:pPr>
      <w:r w:rsidRPr="00CD0E96">
        <w:rPr>
          <w:rFonts w:ascii="Times New Roman" w:eastAsia="Times New Roman" w:hAnsi="Times New Roman" w:cs="Times New Roman"/>
          <w:sz w:val="28"/>
          <w:szCs w:val="28"/>
          <w:lang w:val="en-US"/>
        </w:rPr>
        <w:t>In division “</w:t>
      </w:r>
      <w:proofErr w:type="spellStart"/>
      <w:r w:rsidRPr="00CD0E96">
        <w:rPr>
          <w:rFonts w:ascii="Times New Roman" w:eastAsia="Times New Roman" w:hAnsi="Times New Roman" w:cs="Times New Roman"/>
          <w:sz w:val="28"/>
          <w:szCs w:val="28"/>
          <w:lang w:val="en-US"/>
        </w:rPr>
        <w:t>Analyse</w:t>
      </w:r>
      <w:proofErr w:type="spellEnd"/>
      <w:r w:rsidRPr="00CD0E96">
        <w:rPr>
          <w:rFonts w:ascii="Times New Roman" w:eastAsia="Times New Roman" w:hAnsi="Times New Roman" w:cs="Times New Roman"/>
          <w:sz w:val="28"/>
          <w:szCs w:val="28"/>
          <w:lang w:val="en-US"/>
        </w:rPr>
        <w:t xml:space="preserve"> of dangerous and harmful factors” were educed dangerous and harmful productive factors. In detail influence of CO and manganese on the organism of man is described.  A study of influence of psycho- and physiological    factors is undertaken to work of operator-smelter. </w:t>
      </w:r>
    </w:p>
    <w:p w:rsidR="00EB5D53" w:rsidRPr="00CD0E96" w:rsidRDefault="00EB5D53" w:rsidP="00F009D3">
      <w:pPr>
        <w:pStyle w:val="Style3"/>
        <w:keepNext/>
        <w:keepLines/>
        <w:topLinePunct/>
        <w:spacing w:line="240" w:lineRule="auto"/>
        <w:ind w:firstLine="567"/>
        <w:jc w:val="both"/>
        <w:rPr>
          <w:sz w:val="28"/>
          <w:szCs w:val="28"/>
          <w:lang w:val="en-US"/>
        </w:rPr>
      </w:pPr>
      <w:r w:rsidRPr="00CD0E96">
        <w:rPr>
          <w:sz w:val="28"/>
          <w:szCs w:val="28"/>
          <w:lang w:val="en-US"/>
        </w:rPr>
        <w:t xml:space="preserve">In division “Methodologies of risk estimation on </w:t>
      </w:r>
      <w:proofErr w:type="spellStart"/>
      <w:r w:rsidRPr="00CD0E96">
        <w:rPr>
          <w:sz w:val="28"/>
          <w:szCs w:val="28"/>
          <w:lang w:val="en-US"/>
        </w:rPr>
        <w:t>enterprice</w:t>
      </w:r>
      <w:proofErr w:type="spellEnd"/>
      <w:r w:rsidRPr="00CD0E96">
        <w:rPr>
          <w:sz w:val="28"/>
          <w:szCs w:val="28"/>
          <w:lang w:val="en-US"/>
        </w:rPr>
        <w:t xml:space="preserve">” were investigated the existent methods of risk estimation on </w:t>
      </w:r>
      <w:proofErr w:type="spellStart"/>
      <w:r w:rsidRPr="00CD0E96">
        <w:rPr>
          <w:sz w:val="28"/>
          <w:szCs w:val="28"/>
          <w:lang w:val="en-US"/>
        </w:rPr>
        <w:t>enterprice</w:t>
      </w:r>
      <w:proofErr w:type="spellEnd"/>
      <w:r w:rsidRPr="00CD0E96">
        <w:rPr>
          <w:rStyle w:val="FontStyle17"/>
          <w:b w:val="0"/>
          <w:bCs w:val="0"/>
          <w:sz w:val="28"/>
          <w:szCs w:val="28"/>
          <w:lang w:val="en-US"/>
        </w:rPr>
        <w:t xml:space="preserve">, were more </w:t>
      </w:r>
      <w:proofErr w:type="gramStart"/>
      <w:r w:rsidRPr="00CD0E96">
        <w:rPr>
          <w:rStyle w:val="FontStyle17"/>
          <w:b w:val="0"/>
          <w:bCs w:val="0"/>
          <w:sz w:val="28"/>
          <w:szCs w:val="28"/>
          <w:lang w:val="en-US"/>
        </w:rPr>
        <w:t>detailed  approaches</w:t>
      </w:r>
      <w:proofErr w:type="gramEnd"/>
      <w:r w:rsidRPr="00CD0E96">
        <w:rPr>
          <w:rStyle w:val="FontStyle17"/>
          <w:b w:val="0"/>
          <w:bCs w:val="0"/>
          <w:sz w:val="28"/>
          <w:szCs w:val="28"/>
          <w:lang w:val="en-US"/>
        </w:rPr>
        <w:t xml:space="preserve"> and methods are considered in a management by industrial safety and </w:t>
      </w:r>
      <w:proofErr w:type="spellStart"/>
      <w:r w:rsidRPr="00CD0E96">
        <w:rPr>
          <w:rStyle w:val="FontStyle17"/>
          <w:b w:val="0"/>
          <w:bCs w:val="0"/>
          <w:sz w:val="28"/>
          <w:szCs w:val="28"/>
          <w:lang w:val="en-US"/>
        </w:rPr>
        <w:t>labour</w:t>
      </w:r>
      <w:proofErr w:type="spellEnd"/>
      <w:r w:rsidRPr="00CD0E96">
        <w:rPr>
          <w:rStyle w:val="FontStyle17"/>
          <w:b w:val="0"/>
          <w:bCs w:val="0"/>
          <w:sz w:val="28"/>
          <w:szCs w:val="28"/>
          <w:lang w:val="en-US"/>
        </w:rPr>
        <w:t xml:space="preserve"> protection, proving the efficiency. </w:t>
      </w:r>
    </w:p>
    <w:p w:rsidR="00EB5D53" w:rsidRPr="00CD0E96" w:rsidRDefault="00EB5D53" w:rsidP="00F009D3">
      <w:pPr>
        <w:spacing w:after="0" w:line="240" w:lineRule="auto"/>
        <w:ind w:firstLine="567"/>
        <w:jc w:val="both"/>
        <w:rPr>
          <w:rStyle w:val="FontStyle17"/>
          <w:rFonts w:eastAsia="Times New Roman"/>
          <w:b w:val="0"/>
          <w:bCs w:val="0"/>
          <w:sz w:val="28"/>
          <w:szCs w:val="28"/>
        </w:rPr>
      </w:pPr>
      <w:r w:rsidRPr="00CD0E96">
        <w:rPr>
          <w:rFonts w:ascii="Times New Roman" w:eastAsia="Times New Roman" w:hAnsi="Times New Roman" w:cs="Times New Roman"/>
          <w:sz w:val="28"/>
          <w:szCs w:val="28"/>
        </w:rPr>
        <w:t>В разделе «</w:t>
      </w:r>
      <w:r w:rsidRPr="00CD0E96">
        <w:rPr>
          <w:rStyle w:val="FontStyle17"/>
          <w:rFonts w:eastAsia="Times New Roman"/>
          <w:b w:val="0"/>
          <w:bCs w:val="0"/>
          <w:sz w:val="28"/>
          <w:szCs w:val="28"/>
        </w:rPr>
        <w:t>Разработка рекомендаций по снижению уровня риска на ХМЗ АО «ТЭМК» проведены анализ опасностей и риска, анализ условий возникновения и развития аварий, оценка риска аварий и чрезвычайных ситуаций, а также предложены рекомендации по расследованию происшествий на ХМЗ АО «ТЭМК» которая значительно снизит уровень риска происшествий на объекте.</w:t>
      </w:r>
    </w:p>
    <w:p w:rsidR="00EB5D53" w:rsidRPr="00CD0E96" w:rsidRDefault="00EB5D53" w:rsidP="00F009D3">
      <w:pPr>
        <w:spacing w:after="0" w:line="240" w:lineRule="auto"/>
        <w:ind w:firstLine="567"/>
        <w:jc w:val="center"/>
        <w:rPr>
          <w:rFonts w:ascii="Times New Roman" w:eastAsia="Times New Roman" w:hAnsi="Times New Roman" w:cs="Times New Roman"/>
          <w:sz w:val="28"/>
          <w:szCs w:val="28"/>
          <w:lang w:val="kk-KZ"/>
        </w:rPr>
      </w:pPr>
    </w:p>
    <w:p w:rsidR="00EB5D53" w:rsidRDefault="00EB5D53" w:rsidP="00F009D3">
      <w:pPr>
        <w:spacing w:after="0" w:line="240" w:lineRule="auto"/>
        <w:ind w:firstLine="567"/>
        <w:jc w:val="center"/>
        <w:rPr>
          <w:rFonts w:ascii="Times New Roman" w:eastAsia="Times New Roman" w:hAnsi="Times New Roman" w:cs="Times New Roman"/>
          <w:sz w:val="28"/>
          <w:szCs w:val="28"/>
          <w:lang w:val="kk-KZ"/>
        </w:rPr>
      </w:pPr>
    </w:p>
    <w:p w:rsidR="00CD0E96" w:rsidRPr="00CD0E96" w:rsidRDefault="00CD0E96" w:rsidP="00F009D3">
      <w:pPr>
        <w:spacing w:after="0" w:line="240" w:lineRule="auto"/>
        <w:ind w:firstLine="567"/>
        <w:jc w:val="center"/>
        <w:rPr>
          <w:rFonts w:ascii="Times New Roman" w:eastAsia="Times New Roman" w:hAnsi="Times New Roman" w:cs="Times New Roman"/>
          <w:sz w:val="28"/>
          <w:szCs w:val="28"/>
          <w:lang w:val="kk-KZ"/>
        </w:rPr>
      </w:pPr>
    </w:p>
    <w:sectPr w:rsidR="00CD0E96" w:rsidRPr="00CD0E96" w:rsidSect="002F1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32"/>
    <w:rsid w:val="000C6F32"/>
    <w:rsid w:val="002F1530"/>
    <w:rsid w:val="006856EC"/>
    <w:rsid w:val="00847348"/>
    <w:rsid w:val="00BA2DCD"/>
    <w:rsid w:val="00CD0E96"/>
    <w:rsid w:val="00EB5D53"/>
    <w:rsid w:val="00F0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0C6F32"/>
    <w:rPr>
      <w:rFonts w:ascii="Times New Roman" w:hAnsi="Times New Roman" w:cs="Times New Roman"/>
      <w:i/>
      <w:iCs/>
      <w:sz w:val="26"/>
      <w:szCs w:val="26"/>
    </w:rPr>
  </w:style>
  <w:style w:type="paragraph" w:customStyle="1" w:styleId="Style3">
    <w:name w:val="Style3"/>
    <w:basedOn w:val="a"/>
    <w:rsid w:val="000C6F32"/>
    <w:pPr>
      <w:widowControl w:val="0"/>
      <w:autoSpaceDE w:val="0"/>
      <w:autoSpaceDN w:val="0"/>
      <w:adjustRightInd w:val="0"/>
      <w:spacing w:after="0" w:line="325" w:lineRule="exact"/>
      <w:ind w:firstLine="552"/>
    </w:pPr>
    <w:rPr>
      <w:rFonts w:ascii="Times New Roman" w:eastAsia="Times New Roman" w:hAnsi="Times New Roman" w:cs="Times New Roman"/>
      <w:sz w:val="24"/>
      <w:szCs w:val="24"/>
    </w:rPr>
  </w:style>
  <w:style w:type="character" w:customStyle="1" w:styleId="FontStyle17">
    <w:name w:val="Font Style17"/>
    <w:rsid w:val="000C6F32"/>
    <w:rPr>
      <w:rFonts w:ascii="Times New Roman" w:hAnsi="Times New Roman" w:cs="Times New Roman"/>
      <w:b/>
      <w:bCs/>
      <w:sz w:val="26"/>
      <w:szCs w:val="26"/>
    </w:rPr>
  </w:style>
  <w:style w:type="character" w:customStyle="1" w:styleId="longtext">
    <w:name w:val="long_text"/>
    <w:rsid w:val="000C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0C6F32"/>
    <w:rPr>
      <w:rFonts w:ascii="Times New Roman" w:hAnsi="Times New Roman" w:cs="Times New Roman"/>
      <w:i/>
      <w:iCs/>
      <w:sz w:val="26"/>
      <w:szCs w:val="26"/>
    </w:rPr>
  </w:style>
  <w:style w:type="paragraph" w:customStyle="1" w:styleId="Style3">
    <w:name w:val="Style3"/>
    <w:basedOn w:val="a"/>
    <w:rsid w:val="000C6F32"/>
    <w:pPr>
      <w:widowControl w:val="0"/>
      <w:autoSpaceDE w:val="0"/>
      <w:autoSpaceDN w:val="0"/>
      <w:adjustRightInd w:val="0"/>
      <w:spacing w:after="0" w:line="325" w:lineRule="exact"/>
      <w:ind w:firstLine="552"/>
    </w:pPr>
    <w:rPr>
      <w:rFonts w:ascii="Times New Roman" w:eastAsia="Times New Roman" w:hAnsi="Times New Roman" w:cs="Times New Roman"/>
      <w:sz w:val="24"/>
      <w:szCs w:val="24"/>
    </w:rPr>
  </w:style>
  <w:style w:type="character" w:customStyle="1" w:styleId="FontStyle17">
    <w:name w:val="Font Style17"/>
    <w:rsid w:val="000C6F32"/>
    <w:rPr>
      <w:rFonts w:ascii="Times New Roman" w:hAnsi="Times New Roman" w:cs="Times New Roman"/>
      <w:b/>
      <w:bCs/>
      <w:sz w:val="26"/>
      <w:szCs w:val="26"/>
    </w:rPr>
  </w:style>
  <w:style w:type="character" w:customStyle="1" w:styleId="longtext">
    <w:name w:val="long_text"/>
    <w:rsid w:val="000C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BEST XP</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User</cp:lastModifiedBy>
  <cp:revision>4</cp:revision>
  <dcterms:created xsi:type="dcterms:W3CDTF">2015-10-09T11:14:00Z</dcterms:created>
  <dcterms:modified xsi:type="dcterms:W3CDTF">2015-10-09T11:19:00Z</dcterms:modified>
</cp:coreProperties>
</file>