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2D" w:rsidRDefault="007C262D" w:rsidP="007C262D">
      <w:pPr>
        <w:pStyle w:val="ab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0ACEF8E" wp14:editId="056ED2B6">
            <wp:simplePos x="0" y="0"/>
            <wp:positionH relativeFrom="column">
              <wp:posOffset>-775335</wp:posOffset>
            </wp:positionH>
            <wp:positionV relativeFrom="paragraph">
              <wp:posOffset>-24765</wp:posOffset>
            </wp:positionV>
            <wp:extent cx="1424940" cy="1323975"/>
            <wp:effectExtent l="19050" t="0" r="3810" b="0"/>
            <wp:wrapNone/>
            <wp:docPr id="1" name="Рисунок 1" descr="1412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212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0B9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7C262D" w:rsidRPr="003610B9" w:rsidRDefault="007C262D" w:rsidP="007C262D">
      <w:pPr>
        <w:pStyle w:val="ab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Pr="003610B9" w:rsidRDefault="007C262D" w:rsidP="007C262D">
      <w:pPr>
        <w:pStyle w:val="ab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3610B9">
        <w:rPr>
          <w:rFonts w:ascii="Times New Roman" w:hAnsi="Times New Roman" w:cs="Times New Roman"/>
          <w:sz w:val="28"/>
          <w:szCs w:val="28"/>
        </w:rPr>
        <w:t>Карагандинский Государственный Индустриальный Университет</w:t>
      </w:r>
    </w:p>
    <w:p w:rsidR="007C262D" w:rsidRPr="003610B9" w:rsidRDefault="007C262D" w:rsidP="007C26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Pr="003610B9" w:rsidRDefault="007C262D" w:rsidP="007C262D">
      <w:pPr>
        <w:pStyle w:val="ab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10B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7C262D">
        <w:rPr>
          <w:rFonts w:ascii="Times New Roman" w:hAnsi="Times New Roman" w:cs="Times New Roman"/>
          <w:sz w:val="28"/>
          <w:szCs w:val="28"/>
        </w:rPr>
        <w:t>«Металлургия и материаловедение»</w:t>
      </w: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262D" w:rsidTr="006418B8">
        <w:tc>
          <w:tcPr>
            <w:tcW w:w="4785" w:type="dxa"/>
          </w:tcPr>
          <w:p w:rsidR="007C262D" w:rsidRDefault="007C262D" w:rsidP="00641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УМС</w:t>
            </w:r>
          </w:p>
          <w:p w:rsidR="007C262D" w:rsidRDefault="007C262D" w:rsidP="00641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</w:t>
            </w:r>
          </w:p>
          <w:p w:rsidR="007C262D" w:rsidRDefault="007C262D" w:rsidP="00641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_______________ 20___ г.</w:t>
            </w:r>
          </w:p>
        </w:tc>
        <w:tc>
          <w:tcPr>
            <w:tcW w:w="4786" w:type="dxa"/>
          </w:tcPr>
          <w:p w:rsidR="007C262D" w:rsidRDefault="007C262D" w:rsidP="006418B8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C262D" w:rsidRDefault="007C262D" w:rsidP="006418B8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УМС</w:t>
            </w:r>
          </w:p>
          <w:p w:rsidR="007C262D" w:rsidRDefault="007C262D" w:rsidP="006418B8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Жаксыбаева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Г.Ш.</w:t>
            </w:r>
          </w:p>
          <w:p w:rsidR="007C262D" w:rsidRDefault="007C262D" w:rsidP="006418B8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_______________ 20___ г.</w:t>
            </w:r>
          </w:p>
        </w:tc>
      </w:tr>
    </w:tbl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КАТАЛОГ</w:t>
      </w:r>
    </w:p>
    <w:p w:rsidR="007C262D" w:rsidRPr="00E50348" w:rsidRDefault="007C262D" w:rsidP="007C262D">
      <w:pPr>
        <w:pStyle w:val="ab"/>
        <w:jc w:val="center"/>
        <w:rPr>
          <w:rFonts w:eastAsia="Calibri"/>
          <w:b/>
          <w:sz w:val="32"/>
          <w:szCs w:val="32"/>
          <w:lang w:val="kk-KZ" w:eastAsia="en-US"/>
        </w:rPr>
      </w:pPr>
      <w:r w:rsidRPr="00E50348">
        <w:rPr>
          <w:rFonts w:ascii="Times New Roman" w:hAnsi="Times New Roman" w:cs="Times New Roman"/>
          <w:b/>
          <w:sz w:val="32"/>
          <w:szCs w:val="32"/>
        </w:rPr>
        <w:t>ЭЛЕКТИВН</w:t>
      </w:r>
      <w:r>
        <w:rPr>
          <w:rFonts w:ascii="Times New Roman" w:hAnsi="Times New Roman" w:cs="Times New Roman"/>
          <w:b/>
          <w:sz w:val="32"/>
          <w:szCs w:val="32"/>
        </w:rPr>
        <w:t>ЫХ</w:t>
      </w:r>
      <w:r w:rsidRPr="00E50348">
        <w:rPr>
          <w:rFonts w:ascii="Times New Roman" w:hAnsi="Times New Roman" w:cs="Times New Roman"/>
          <w:b/>
          <w:sz w:val="32"/>
          <w:szCs w:val="32"/>
        </w:rPr>
        <w:t xml:space="preserve"> ДИСЦИПЛИН</w:t>
      </w:r>
    </w:p>
    <w:p w:rsidR="007C262D" w:rsidRPr="006A3D37" w:rsidRDefault="007C262D" w:rsidP="007C262D">
      <w:pPr>
        <w:pStyle w:val="ab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C262D" w:rsidRDefault="00CA7BC1" w:rsidP="007C26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6М</w:t>
      </w:r>
      <w:r w:rsidR="007C262D" w:rsidRPr="007C262D">
        <w:rPr>
          <w:rFonts w:ascii="Times New Roman" w:hAnsi="Times New Roman"/>
          <w:sz w:val="28"/>
          <w:szCs w:val="28"/>
        </w:rPr>
        <w:t>071000 – Материаловедение и технология новых материалов</w:t>
      </w:r>
    </w:p>
    <w:p w:rsidR="007C262D" w:rsidRDefault="007C262D" w:rsidP="007C26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Темиртау, 2016 г.</w:t>
      </w:r>
    </w:p>
    <w:p w:rsidR="007C262D" w:rsidRDefault="007C262D" w:rsidP="007C262D">
      <w:r>
        <w:br w:type="page"/>
      </w:r>
    </w:p>
    <w:p w:rsidR="007C262D" w:rsidRDefault="007C262D" w:rsidP="007C262D">
      <w:pPr>
        <w:pStyle w:val="ab"/>
      </w:pPr>
    </w:p>
    <w:p w:rsidR="007C262D" w:rsidRDefault="007C262D" w:rsidP="007C262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7416D" w:rsidRPr="0097416D" w:rsidRDefault="0097416D" w:rsidP="00974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6D">
        <w:rPr>
          <w:rFonts w:ascii="Times New Roman" w:hAnsi="Times New Roman"/>
          <w:sz w:val="24"/>
          <w:szCs w:val="24"/>
        </w:rPr>
        <w:t xml:space="preserve">АО «АрселорМиттал Темиртау» (сектор испытаний и исследований центра ЦЗЛ)    </w:t>
      </w:r>
    </w:p>
    <w:p w:rsidR="007C262D" w:rsidRDefault="007C262D" w:rsidP="00974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50348">
        <w:rPr>
          <w:rFonts w:ascii="Times New Roman" w:hAnsi="Times New Roman" w:cs="Times New Roman"/>
          <w:sz w:val="20"/>
          <w:szCs w:val="20"/>
        </w:rPr>
        <w:t>Наименование предприятия</w:t>
      </w:r>
    </w:p>
    <w:p w:rsidR="0097416D" w:rsidRPr="00E50348" w:rsidRDefault="0097416D" w:rsidP="00974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62D" w:rsidRPr="0097416D" w:rsidRDefault="0097416D" w:rsidP="007C262D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u w:val="single"/>
        </w:rPr>
        <w:t>Н</w:t>
      </w:r>
      <w:r w:rsidRPr="0097416D">
        <w:rPr>
          <w:rFonts w:ascii="Times New Roman" w:hAnsi="Times New Roman"/>
          <w:u w:val="single"/>
        </w:rPr>
        <w:t>ачальник лаборатории металловедения и дефектоскопии</w:t>
      </w:r>
      <w:r w:rsidRPr="009741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416D">
        <w:rPr>
          <w:rFonts w:ascii="Times New Roman" w:hAnsi="Times New Roman"/>
          <w:u w:val="single"/>
        </w:rPr>
        <w:t xml:space="preserve">к.т.н. </w:t>
      </w:r>
      <w:proofErr w:type="spellStart"/>
      <w:r w:rsidRPr="0097416D">
        <w:rPr>
          <w:rFonts w:ascii="Times New Roman" w:hAnsi="Times New Roman"/>
          <w:u w:val="single"/>
        </w:rPr>
        <w:t>Решоткина</w:t>
      </w:r>
      <w:proofErr w:type="spellEnd"/>
      <w:r w:rsidRPr="0097416D">
        <w:rPr>
          <w:rFonts w:ascii="Times New Roman" w:hAnsi="Times New Roman"/>
          <w:u w:val="single"/>
        </w:rPr>
        <w:t xml:space="preserve"> Е.Н.</w:t>
      </w:r>
    </w:p>
    <w:p w:rsidR="007C262D" w:rsidRPr="00E50348" w:rsidRDefault="007C262D" w:rsidP="007C262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50348">
        <w:rPr>
          <w:rFonts w:ascii="Times New Roman" w:hAnsi="Times New Roman" w:cs="Times New Roman"/>
          <w:sz w:val="20"/>
          <w:szCs w:val="20"/>
        </w:rPr>
        <w:t>Ф.И.О. руководителя</w:t>
      </w:r>
    </w:p>
    <w:p w:rsidR="007C262D" w:rsidRDefault="007C262D" w:rsidP="007C262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262D" w:rsidRDefault="007C262D" w:rsidP="007C262D">
      <w:pPr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2D" w:rsidRDefault="007C262D" w:rsidP="007C262D">
      <w:pPr>
        <w:rPr>
          <w:rFonts w:ascii="Times New Roman" w:hAnsi="Times New Roman" w:cs="Times New Roman"/>
        </w:rPr>
      </w:pPr>
    </w:p>
    <w:p w:rsidR="0097416D" w:rsidRDefault="0097416D" w:rsidP="007C262D">
      <w:pPr>
        <w:rPr>
          <w:rFonts w:ascii="Times New Roman" w:hAnsi="Times New Roman" w:cs="Times New Roman"/>
        </w:rPr>
      </w:pPr>
    </w:p>
    <w:p w:rsidR="0097416D" w:rsidRDefault="0097416D" w:rsidP="007C262D">
      <w:pPr>
        <w:rPr>
          <w:rFonts w:ascii="Times New Roman" w:hAnsi="Times New Roman" w:cs="Times New Roman"/>
        </w:rPr>
      </w:pPr>
    </w:p>
    <w:p w:rsidR="0097416D" w:rsidRDefault="0097416D" w:rsidP="007C262D">
      <w:pPr>
        <w:rPr>
          <w:rFonts w:ascii="Times New Roman" w:hAnsi="Times New Roman" w:cs="Times New Roman"/>
        </w:rPr>
      </w:pPr>
    </w:p>
    <w:p w:rsidR="0097416D" w:rsidRDefault="0097416D" w:rsidP="007C262D">
      <w:pPr>
        <w:rPr>
          <w:rFonts w:ascii="Times New Roman" w:hAnsi="Times New Roman" w:cs="Times New Roman"/>
        </w:rPr>
      </w:pPr>
    </w:p>
    <w:p w:rsidR="0097416D" w:rsidRDefault="0097416D" w:rsidP="007C262D">
      <w:pPr>
        <w:rPr>
          <w:rFonts w:ascii="Times New Roman" w:hAnsi="Times New Roman" w:cs="Times New Roman"/>
        </w:rPr>
      </w:pPr>
    </w:p>
    <w:p w:rsidR="0097416D" w:rsidRDefault="0097416D" w:rsidP="007C262D">
      <w:pPr>
        <w:rPr>
          <w:rFonts w:ascii="Times New Roman" w:hAnsi="Times New Roman" w:cs="Times New Roman"/>
        </w:rPr>
      </w:pPr>
    </w:p>
    <w:p w:rsidR="0097416D" w:rsidRDefault="0097416D" w:rsidP="007C262D">
      <w:pPr>
        <w:rPr>
          <w:rFonts w:ascii="Times New Roman" w:hAnsi="Times New Roman" w:cs="Times New Roman"/>
        </w:rPr>
      </w:pPr>
    </w:p>
    <w:p w:rsidR="0097416D" w:rsidRDefault="0097416D" w:rsidP="007C262D">
      <w:pPr>
        <w:rPr>
          <w:rFonts w:ascii="Times New Roman" w:hAnsi="Times New Roman" w:cs="Times New Roman"/>
        </w:rPr>
      </w:pPr>
    </w:p>
    <w:p w:rsidR="0097416D" w:rsidRDefault="0097416D" w:rsidP="007C262D">
      <w:pPr>
        <w:rPr>
          <w:rFonts w:ascii="Times New Roman" w:hAnsi="Times New Roman" w:cs="Times New Roman"/>
        </w:rPr>
      </w:pPr>
    </w:p>
    <w:p w:rsidR="0097416D" w:rsidRDefault="0097416D" w:rsidP="007C262D">
      <w:pPr>
        <w:rPr>
          <w:rFonts w:ascii="Times New Roman" w:hAnsi="Times New Roman" w:cs="Times New Roman"/>
        </w:rPr>
      </w:pPr>
    </w:p>
    <w:p w:rsidR="007C262D" w:rsidRDefault="007C262D" w:rsidP="007C262D">
      <w:pPr>
        <w:rPr>
          <w:rFonts w:ascii="Times New Roman" w:hAnsi="Times New Roman" w:cs="Times New Roman"/>
        </w:rPr>
      </w:pPr>
    </w:p>
    <w:p w:rsidR="007C262D" w:rsidRDefault="007C262D" w:rsidP="007C262D">
      <w:pPr>
        <w:rPr>
          <w:rFonts w:ascii="Times New Roman" w:hAnsi="Times New Roman" w:cs="Times New Roman"/>
        </w:rPr>
      </w:pPr>
    </w:p>
    <w:p w:rsidR="007C262D" w:rsidRDefault="007C262D" w:rsidP="007C262D">
      <w:pPr>
        <w:rPr>
          <w:rFonts w:ascii="Times New Roman" w:hAnsi="Times New Roman" w:cs="Times New Roman"/>
        </w:rPr>
      </w:pPr>
    </w:p>
    <w:p w:rsidR="007C262D" w:rsidRDefault="007C262D" w:rsidP="007C262D">
      <w:pPr>
        <w:rPr>
          <w:rFonts w:ascii="Times New Roman" w:hAnsi="Times New Roman" w:cs="Times New Roman"/>
        </w:rPr>
      </w:pPr>
    </w:p>
    <w:p w:rsidR="007C262D" w:rsidRDefault="007C262D" w:rsidP="007C262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и утверждено </w:t>
      </w:r>
    </w:p>
    <w:p w:rsidR="007C262D" w:rsidRDefault="007C262D" w:rsidP="007C262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расширенном заседании НМСС каф</w:t>
      </w:r>
      <w:r w:rsidRPr="007C262D">
        <w:rPr>
          <w:rFonts w:ascii="Times New Roman" w:hAnsi="Times New Roman" w:cs="Times New Roman"/>
          <w:sz w:val="28"/>
          <w:szCs w:val="28"/>
        </w:rPr>
        <w:t>. «МиМ»</w:t>
      </w:r>
    </w:p>
    <w:p w:rsidR="007C262D" w:rsidRDefault="007C262D" w:rsidP="007C262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 </w:t>
      </w:r>
    </w:p>
    <w:p w:rsidR="007C262D" w:rsidRDefault="007C262D" w:rsidP="007C262D">
      <w:pPr>
        <w:pStyle w:val="ab"/>
        <w:ind w:left="5245" w:hanging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_____________20___ г. </w:t>
      </w:r>
    </w:p>
    <w:p w:rsidR="007C262D" w:rsidRDefault="007C262D" w:rsidP="007C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Pr="007C262D">
        <w:rPr>
          <w:rFonts w:ascii="Times New Roman" w:hAnsi="Times New Roman" w:cs="Times New Roman"/>
          <w:sz w:val="28"/>
          <w:szCs w:val="28"/>
        </w:rPr>
        <w:t>каф. «МиМ»</w:t>
      </w:r>
    </w:p>
    <w:p w:rsidR="007C262D" w:rsidRPr="007C262D" w:rsidRDefault="007C262D" w:rsidP="007C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7C262D" w:rsidRDefault="007C262D" w:rsidP="007C262D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174"/>
        <w:gridCol w:w="4824"/>
      </w:tblGrid>
      <w:tr w:rsidR="00CA7BC1" w:rsidRPr="00CC5B0D" w:rsidTr="006418B8">
        <w:tc>
          <w:tcPr>
            <w:tcW w:w="3650" w:type="dxa"/>
          </w:tcPr>
          <w:p w:rsidR="00CA7BC1" w:rsidRPr="00CC5B0D" w:rsidRDefault="00CA7BC1" w:rsidP="00CA7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Шифр и название модуля:</w:t>
            </w:r>
          </w:p>
        </w:tc>
        <w:tc>
          <w:tcPr>
            <w:tcW w:w="5998" w:type="dxa"/>
            <w:gridSpan w:val="2"/>
            <w:vAlign w:val="center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МТМ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520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и методология</w:t>
            </w:r>
          </w:p>
        </w:tc>
      </w:tr>
      <w:tr w:rsidR="00CA7BC1" w:rsidRPr="00CC5B0D" w:rsidTr="006418B8">
        <w:tc>
          <w:tcPr>
            <w:tcW w:w="3650" w:type="dxa"/>
          </w:tcPr>
          <w:p w:rsidR="00CA7BC1" w:rsidRPr="00CC5B0D" w:rsidRDefault="00CA7BC1" w:rsidP="00CA7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</w:t>
            </w: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модуля:</w:t>
            </w:r>
          </w:p>
        </w:tc>
        <w:tc>
          <w:tcPr>
            <w:tcW w:w="5998" w:type="dxa"/>
            <w:gridSpan w:val="2"/>
            <w:vAlign w:val="center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MNI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5201 Методология научных исследований</w:t>
            </w:r>
          </w:p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TNO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5201 Теория научного обоснования</w:t>
            </w:r>
          </w:p>
        </w:tc>
      </w:tr>
      <w:tr w:rsidR="00CA7BC1" w:rsidRPr="00CC5B0D" w:rsidTr="006418B8">
        <w:tc>
          <w:tcPr>
            <w:tcW w:w="3650" w:type="dxa"/>
          </w:tcPr>
          <w:p w:rsidR="00CA7BC1" w:rsidRPr="00CC5B0D" w:rsidRDefault="00CA7BC1" w:rsidP="00CA7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модуля </w:t>
            </w:r>
          </w:p>
        </w:tc>
        <w:tc>
          <w:tcPr>
            <w:tcW w:w="5998" w:type="dxa"/>
            <w:gridSpan w:val="2"/>
            <w:vAlign w:val="center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CA7BC1" w:rsidRPr="00CC5B0D" w:rsidTr="006418B8">
        <w:tc>
          <w:tcPr>
            <w:tcW w:w="3650" w:type="dxa"/>
          </w:tcPr>
          <w:p w:rsidR="00CA7BC1" w:rsidRPr="00CC5B0D" w:rsidRDefault="00CA7BC1" w:rsidP="00CA7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модуля </w:t>
            </w:r>
          </w:p>
        </w:tc>
        <w:tc>
          <w:tcPr>
            <w:tcW w:w="5998" w:type="dxa"/>
            <w:gridSpan w:val="2"/>
            <w:vAlign w:val="center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A7BC1" w:rsidRPr="00CC5B0D" w:rsidTr="006418B8">
        <w:tc>
          <w:tcPr>
            <w:tcW w:w="3650" w:type="dxa"/>
          </w:tcPr>
          <w:p w:rsidR="00CA7BC1" w:rsidRPr="00CC5B0D" w:rsidRDefault="00CA7BC1" w:rsidP="00CA7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  <w:gridSpan w:val="2"/>
            <w:vAlign w:val="center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7BC1" w:rsidRPr="00CC5B0D" w:rsidTr="006418B8">
        <w:tc>
          <w:tcPr>
            <w:tcW w:w="3650" w:type="dxa"/>
          </w:tcPr>
          <w:p w:rsidR="00CA7BC1" w:rsidRPr="00CC5B0D" w:rsidRDefault="00CA7BC1" w:rsidP="00CA7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CA7BC1" w:rsidRPr="00CC5B0D" w:rsidRDefault="00CA7BC1" w:rsidP="00CA7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  <w:gridSpan w:val="2"/>
            <w:vAlign w:val="center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4 / 12</w:t>
            </w:r>
          </w:p>
        </w:tc>
      </w:tr>
      <w:tr w:rsidR="00CA7BC1" w:rsidRPr="00CC5B0D" w:rsidTr="006418B8">
        <w:tc>
          <w:tcPr>
            <w:tcW w:w="3650" w:type="dxa"/>
          </w:tcPr>
          <w:p w:rsidR="00CA7BC1" w:rsidRPr="00CC5B0D" w:rsidRDefault="00CA7BC1" w:rsidP="00CA7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  <w:gridSpan w:val="2"/>
            <w:vAlign w:val="center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– 30 час, практические – 30 час, СРМП – 36 час, СРМ – 84 час </w:t>
            </w:r>
          </w:p>
        </w:tc>
      </w:tr>
      <w:tr w:rsidR="00CA7BC1" w:rsidRPr="00CC5B0D" w:rsidTr="006418B8">
        <w:tc>
          <w:tcPr>
            <w:tcW w:w="3650" w:type="dxa"/>
          </w:tcPr>
          <w:p w:rsidR="00CA7BC1" w:rsidRPr="00CC5B0D" w:rsidRDefault="00CA7BC1" w:rsidP="00CA7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  <w:gridSpan w:val="2"/>
            <w:vAlign w:val="center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Мусин Динислям Кариевич</w:t>
            </w:r>
          </w:p>
        </w:tc>
      </w:tr>
      <w:tr w:rsidR="00CA7BC1" w:rsidRPr="00CC5B0D" w:rsidTr="006418B8">
        <w:tc>
          <w:tcPr>
            <w:tcW w:w="3650" w:type="dxa"/>
          </w:tcPr>
          <w:p w:rsidR="00CA7BC1" w:rsidRPr="00CC5B0D" w:rsidRDefault="00CA7BC1" w:rsidP="00CA7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98" w:type="dxa"/>
            <w:gridSpan w:val="2"/>
            <w:vAlign w:val="center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3F1762" w:rsidRPr="00CC5B0D" w:rsidTr="00C12827">
        <w:tc>
          <w:tcPr>
            <w:tcW w:w="9648" w:type="dxa"/>
            <w:gridSpan w:val="3"/>
          </w:tcPr>
          <w:p w:rsidR="003F1762" w:rsidRPr="00CC5B0D" w:rsidRDefault="003F1762" w:rsidP="00742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3F1762" w:rsidRPr="00CC5B0D" w:rsidTr="00C12827">
        <w:tc>
          <w:tcPr>
            <w:tcW w:w="9648" w:type="dxa"/>
            <w:gridSpan w:val="3"/>
          </w:tcPr>
          <w:p w:rsidR="003F1762" w:rsidRPr="00CC5B0D" w:rsidRDefault="00CA7BC1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Дать магистрантам знания и приобрести навыки методологии научных исследований, их организацией и проведением.</w:t>
            </w:r>
          </w:p>
        </w:tc>
      </w:tr>
      <w:tr w:rsidR="003F1762" w:rsidRPr="00CC5B0D" w:rsidTr="00C12827">
        <w:tc>
          <w:tcPr>
            <w:tcW w:w="9648" w:type="dxa"/>
            <w:gridSpan w:val="3"/>
          </w:tcPr>
          <w:p w:rsidR="003F1762" w:rsidRPr="00CC5B0D" w:rsidRDefault="003F1762" w:rsidP="008E3E9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3F1762" w:rsidRPr="00CC5B0D" w:rsidTr="00C12827">
        <w:tc>
          <w:tcPr>
            <w:tcW w:w="9648" w:type="dxa"/>
            <w:gridSpan w:val="3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Предметом изучения модуля «Методология научных исследований» является содержание и функции науки, методы получения знаний и его формы, методы научного исследования и его этапы, методы сбора количественной информации и экспериментальных исследований. Указанные методы научной деятельности предполагают изучение основ науки, как метода познания, этапов научного исследования, их организации, обработки экспериментальных данных.</w:t>
            </w:r>
          </w:p>
          <w:p w:rsidR="003F1762" w:rsidRPr="00A43888" w:rsidRDefault="00CA7BC1" w:rsidP="00CA7B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Понятие, содержание и функции науки, методы получения знания и его формы, процесс научного исследования, методы сбора количественной информации, организация экспериментальных исследований.</w:t>
            </w:r>
          </w:p>
        </w:tc>
      </w:tr>
      <w:tr w:rsidR="003F1762" w:rsidRPr="00CC5B0D" w:rsidTr="00C12827">
        <w:tc>
          <w:tcPr>
            <w:tcW w:w="9648" w:type="dxa"/>
            <w:gridSpan w:val="3"/>
          </w:tcPr>
          <w:p w:rsidR="003F1762" w:rsidRPr="00CC5B0D" w:rsidRDefault="003F1762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3F1762" w:rsidRPr="00CC5B0D" w:rsidTr="00C12827">
        <w:tc>
          <w:tcPr>
            <w:tcW w:w="9648" w:type="dxa"/>
            <w:gridSpan w:val="3"/>
          </w:tcPr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модуля магистранты должны:</w:t>
            </w:r>
          </w:p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 </w:t>
            </w:r>
            <w:r w:rsidRPr="003667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методы проведения научных исследований, этапы их организации, иметь понятие о методах моделирования и статистической обработки экспериментальных данных, проводить аналитический обзор по теме исследования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7BC1" w:rsidRPr="00366733" w:rsidRDefault="00CA7BC1" w:rsidP="00CA7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- уметь выбирать метод научного исследования изучаемого явления, методов обработки результатов экспериментальных исследований, составлять отчет о научной работе и публиковать их;</w:t>
            </w:r>
          </w:p>
          <w:p w:rsidR="003F1762" w:rsidRPr="00CC5B0D" w:rsidRDefault="00CA7BC1" w:rsidP="00CA7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- быть компетентными в вопросах научного познания, формулировки научно-технических проблем, организации научных исследований.</w:t>
            </w:r>
          </w:p>
        </w:tc>
      </w:tr>
      <w:tr w:rsidR="003F1762" w:rsidRPr="00CC5B0D" w:rsidTr="00C12827">
        <w:tc>
          <w:tcPr>
            <w:tcW w:w="3650" w:type="dxa"/>
          </w:tcPr>
          <w:p w:rsidR="003F1762" w:rsidRPr="00CC5B0D" w:rsidRDefault="003F1762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5998" w:type="dxa"/>
            <w:gridSpan w:val="2"/>
          </w:tcPr>
          <w:p w:rsidR="003F1762" w:rsidRPr="00CC5B0D" w:rsidRDefault="00CA7BC1" w:rsidP="00447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Магистр должен знать основы производственных отношений и принципы управления с учетом технических, финансовых и человеческих факторов, уметь самостоятельно принимать решения производственного и управленческого характера, владеть культурой мышления, знать в полной мере основы мироздания, быть способным в письменной и устной речи правильно и логично оформить результаты мышления, обладать логикой мышления, владеть умением качественного и количественного обоснования управленческих решений</w:t>
            </w:r>
            <w:proofErr w:type="gramEnd"/>
          </w:p>
        </w:tc>
      </w:tr>
      <w:tr w:rsidR="003F1762" w:rsidRPr="00CC5B0D" w:rsidTr="00C12827">
        <w:tc>
          <w:tcPr>
            <w:tcW w:w="3650" w:type="dxa"/>
          </w:tcPr>
          <w:p w:rsidR="003F1762" w:rsidRPr="00CC5B0D" w:rsidRDefault="003F1762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  <w:gridSpan w:val="2"/>
          </w:tcPr>
          <w:p w:rsidR="003F1762" w:rsidRPr="00CC5B0D" w:rsidRDefault="003F1762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F1762" w:rsidRPr="00CC5B0D" w:rsidTr="00C12827">
        <w:tc>
          <w:tcPr>
            <w:tcW w:w="3650" w:type="dxa"/>
          </w:tcPr>
          <w:p w:rsidR="003F1762" w:rsidRPr="00CC5B0D" w:rsidRDefault="003F1762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  <w:gridSpan w:val="2"/>
          </w:tcPr>
          <w:p w:rsidR="003F1762" w:rsidRPr="00CC5B0D" w:rsidRDefault="003F1762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50(20б) на экзамене</w:t>
            </w:r>
          </w:p>
        </w:tc>
      </w:tr>
      <w:tr w:rsidR="003F1762" w:rsidRPr="00CC5B0D" w:rsidTr="00C12827">
        <w:tc>
          <w:tcPr>
            <w:tcW w:w="3650" w:type="dxa"/>
          </w:tcPr>
          <w:p w:rsidR="003F1762" w:rsidRPr="00CC5B0D" w:rsidRDefault="003F1762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Используемые технические и электронные средства:</w:t>
            </w:r>
          </w:p>
        </w:tc>
        <w:tc>
          <w:tcPr>
            <w:tcW w:w="5998" w:type="dxa"/>
            <w:gridSpan w:val="2"/>
          </w:tcPr>
          <w:p w:rsidR="003F1762" w:rsidRPr="00CC5B0D" w:rsidRDefault="00CA7BC1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доски, ПЭВМ, ресурсы глобальной информационной сети интернет</w:t>
            </w:r>
          </w:p>
        </w:tc>
      </w:tr>
      <w:tr w:rsidR="003F1762" w:rsidRPr="00CC5B0D" w:rsidTr="00C12827">
        <w:tc>
          <w:tcPr>
            <w:tcW w:w="3650" w:type="dxa"/>
          </w:tcPr>
          <w:p w:rsidR="003F1762" w:rsidRPr="00CC5B0D" w:rsidRDefault="003F1762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  <w:gridSpan w:val="2"/>
          </w:tcPr>
          <w:p w:rsidR="003F1762" w:rsidRPr="00CC5B0D" w:rsidRDefault="00CA7BC1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УМК модуля (лекции, задания для практических занятий, подготовка глоссария, демонстрационный материал и т.д.).</w:t>
            </w:r>
          </w:p>
        </w:tc>
      </w:tr>
      <w:tr w:rsidR="003F1762" w:rsidRPr="00CC5B0D" w:rsidTr="00C12827">
        <w:tc>
          <w:tcPr>
            <w:tcW w:w="9648" w:type="dxa"/>
            <w:gridSpan w:val="3"/>
          </w:tcPr>
          <w:p w:rsidR="003F1762" w:rsidRPr="00CC5B0D" w:rsidRDefault="003F1762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3F1762" w:rsidRPr="00CC5B0D" w:rsidTr="00C12827">
        <w:tc>
          <w:tcPr>
            <w:tcW w:w="9648" w:type="dxa"/>
            <w:gridSpan w:val="3"/>
          </w:tcPr>
          <w:p w:rsidR="003F1762" w:rsidRPr="00943A1A" w:rsidRDefault="003F1762" w:rsidP="003F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</w:t>
            </w:r>
          </w:p>
          <w:p w:rsidR="00CA7BC1" w:rsidRPr="00366733" w:rsidRDefault="00CA7BC1" w:rsidP="00CA7B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Кослин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 Основы научных исследований: Учебное пособие. – М.: «УМЦ», 2007 – 271с.;</w:t>
            </w:r>
          </w:p>
          <w:p w:rsidR="00CA7BC1" w:rsidRPr="00366733" w:rsidRDefault="00CA7BC1" w:rsidP="00CA7B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Основы научных исследований под ред. В.И.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Крутова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В.В. Попова. – М.: Высшая школа, 1989 – 400с.;</w:t>
            </w:r>
          </w:p>
          <w:p w:rsidR="00CA7BC1" w:rsidRPr="00366733" w:rsidRDefault="00CA7BC1" w:rsidP="00CA7B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Пахомов Б.Я. Методология научного творчества. Организация исследовательской деятельности. – М.: МИФИ, 2005 – 56с.;</w:t>
            </w:r>
          </w:p>
          <w:p w:rsidR="003F1762" w:rsidRPr="00CC5B0D" w:rsidRDefault="00CA7BC1" w:rsidP="00CA7BC1">
            <w:pPr>
              <w:tabs>
                <w:tab w:val="left" w:pos="324"/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Новожилов Э.Д. Научное исследование (логика, методология, эксперимент); - М.: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Физматлит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2005 – 363с.</w:t>
            </w:r>
          </w:p>
        </w:tc>
      </w:tr>
      <w:tr w:rsidR="003F1762" w:rsidRPr="00CC5B0D" w:rsidTr="00C12827">
        <w:tc>
          <w:tcPr>
            <w:tcW w:w="4824" w:type="dxa"/>
            <w:gridSpan w:val="2"/>
          </w:tcPr>
          <w:p w:rsidR="003F1762" w:rsidRPr="00CC5B0D" w:rsidRDefault="003F1762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4824" w:type="dxa"/>
          </w:tcPr>
          <w:p w:rsidR="003F1762" w:rsidRPr="00CC5B0D" w:rsidRDefault="003F1762" w:rsidP="00CC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BB0546" w:rsidRPr="00CC5B0D" w:rsidRDefault="00BB0546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7"/>
        <w:gridCol w:w="5719"/>
      </w:tblGrid>
      <w:tr w:rsidR="00994A61" w:rsidRPr="00CC5B0D" w:rsidTr="00C12827">
        <w:tc>
          <w:tcPr>
            <w:tcW w:w="3929" w:type="dxa"/>
            <w:gridSpan w:val="2"/>
          </w:tcPr>
          <w:p w:rsidR="00994A61" w:rsidRPr="00CC5B0D" w:rsidRDefault="00994A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модуля:</w:t>
            </w:r>
          </w:p>
        </w:tc>
        <w:tc>
          <w:tcPr>
            <w:tcW w:w="5719" w:type="dxa"/>
          </w:tcPr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en-US"/>
              </w:rPr>
              <w:t>MN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Т5202 Нанотехнологии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4A61" w:rsidRPr="00CC5B0D" w:rsidTr="00C12827">
        <w:tc>
          <w:tcPr>
            <w:tcW w:w="3929" w:type="dxa"/>
            <w:gridSpan w:val="2"/>
          </w:tcPr>
          <w:p w:rsidR="00994A61" w:rsidRPr="00CC5B0D" w:rsidRDefault="00994A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</w:t>
            </w: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модуля:</w:t>
            </w:r>
          </w:p>
        </w:tc>
        <w:tc>
          <w:tcPr>
            <w:tcW w:w="5719" w:type="dxa"/>
          </w:tcPr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5202 Технология получения </w:t>
            </w:r>
            <w:proofErr w:type="spellStart"/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наноматериалов</w:t>
            </w:r>
            <w:proofErr w:type="spellEnd"/>
          </w:p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PN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5202</w:t>
            </w:r>
            <w:r w:rsidRPr="0036673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проблемы наносистем</w:t>
            </w:r>
          </w:p>
        </w:tc>
      </w:tr>
      <w:tr w:rsidR="00994A61" w:rsidRPr="00CC5B0D" w:rsidTr="006418B8">
        <w:tc>
          <w:tcPr>
            <w:tcW w:w="3929" w:type="dxa"/>
            <w:gridSpan w:val="2"/>
          </w:tcPr>
          <w:p w:rsidR="00994A61" w:rsidRPr="00CC5B0D" w:rsidRDefault="00994A61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модуля </w:t>
            </w:r>
          </w:p>
        </w:tc>
        <w:tc>
          <w:tcPr>
            <w:tcW w:w="5719" w:type="dxa"/>
            <w:vAlign w:val="center"/>
          </w:tcPr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994A61" w:rsidRPr="00CC5B0D" w:rsidTr="006418B8">
        <w:tc>
          <w:tcPr>
            <w:tcW w:w="3929" w:type="dxa"/>
            <w:gridSpan w:val="2"/>
          </w:tcPr>
          <w:p w:rsidR="00994A61" w:rsidRPr="00CC5B0D" w:rsidRDefault="00994A61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модуля </w:t>
            </w:r>
          </w:p>
        </w:tc>
        <w:tc>
          <w:tcPr>
            <w:tcW w:w="5719" w:type="dxa"/>
            <w:vAlign w:val="center"/>
          </w:tcPr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Профилирующие дисциплины</w:t>
            </w:r>
          </w:p>
        </w:tc>
      </w:tr>
      <w:tr w:rsidR="00994A61" w:rsidRPr="00CC5B0D" w:rsidTr="00C12827">
        <w:tc>
          <w:tcPr>
            <w:tcW w:w="3929" w:type="dxa"/>
            <w:gridSpan w:val="2"/>
          </w:tcPr>
          <w:p w:rsidR="00994A61" w:rsidRPr="00CC5B0D" w:rsidRDefault="00994A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719" w:type="dxa"/>
          </w:tcPr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4A61" w:rsidRPr="00CC5B0D" w:rsidTr="00C12827">
        <w:tc>
          <w:tcPr>
            <w:tcW w:w="3929" w:type="dxa"/>
            <w:gridSpan w:val="2"/>
          </w:tcPr>
          <w:p w:rsidR="00994A61" w:rsidRPr="00CC5B0D" w:rsidRDefault="00994A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994A61" w:rsidRPr="00CC5B0D" w:rsidRDefault="00994A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719" w:type="dxa"/>
          </w:tcPr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4/12</w:t>
            </w:r>
          </w:p>
        </w:tc>
      </w:tr>
      <w:tr w:rsidR="00994A61" w:rsidRPr="00CC5B0D" w:rsidTr="00C12827">
        <w:tc>
          <w:tcPr>
            <w:tcW w:w="3929" w:type="dxa"/>
            <w:gridSpan w:val="2"/>
          </w:tcPr>
          <w:p w:rsidR="00994A61" w:rsidRPr="00CC5B0D" w:rsidRDefault="00994A61" w:rsidP="00A02A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719" w:type="dxa"/>
          </w:tcPr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 30, практические 30, СРМП 36, СРМ 84</w:t>
            </w:r>
          </w:p>
        </w:tc>
      </w:tr>
      <w:tr w:rsidR="00994A61" w:rsidRPr="00CC5B0D" w:rsidTr="00C12827">
        <w:tc>
          <w:tcPr>
            <w:tcW w:w="3929" w:type="dxa"/>
            <w:gridSpan w:val="2"/>
          </w:tcPr>
          <w:p w:rsidR="00994A61" w:rsidRPr="00CC5B0D" w:rsidRDefault="00994A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719" w:type="dxa"/>
          </w:tcPr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Мусин Динислям Кариевич</w:t>
            </w:r>
          </w:p>
        </w:tc>
      </w:tr>
      <w:tr w:rsidR="00994A61" w:rsidRPr="00CC5B0D" w:rsidTr="00C12827">
        <w:tc>
          <w:tcPr>
            <w:tcW w:w="3929" w:type="dxa"/>
            <w:gridSpan w:val="2"/>
          </w:tcPr>
          <w:p w:rsidR="00994A61" w:rsidRPr="00CC5B0D" w:rsidRDefault="00994A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994A61" w:rsidRPr="00366733" w:rsidRDefault="00994A61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проблемы материаловедения </w:t>
            </w:r>
          </w:p>
        </w:tc>
      </w:tr>
      <w:tr w:rsidR="00742677" w:rsidRPr="00CC5B0D" w:rsidTr="00A02A86">
        <w:tc>
          <w:tcPr>
            <w:tcW w:w="9648" w:type="dxa"/>
            <w:gridSpan w:val="3"/>
          </w:tcPr>
          <w:p w:rsidR="00742677" w:rsidRPr="00CC5B0D" w:rsidRDefault="00742677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994A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магистранта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научно-исследовательской, производственно-технологической, проектно-конструкторской и педагогической деятельности в области получения наноструктурных материалов.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Предметом изучения модуля «Общие проблемы наносистем» является проблема получения тонкодисперсных порошков металлов, сплавов, соединений и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сверхмелкозернистых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из них, предназначенных для различных областей техники, способы получения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механизм формирования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наноматериталов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особенности термодинамических свойств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наносред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методы изучения их свойств. 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Современного специалиста в области материаловедения и технологии новых материалов невозможно представить без знаний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полимерсодержащих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наноматериалах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этой причине в круг рассмотрения данного модуля включены такие разделы, как: 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механизм взаимодействия между компонентами, 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классификация 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наноструктурных материалов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 получения наноструктурных материалов;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к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лассификация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дисперсных систем;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методы получения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физико-химия</w:t>
            </w:r>
            <w:proofErr w:type="gram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создания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размерные зависимости свойств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методы изучения свойств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Задачами преподавания модуля является: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дать магистрантам знания о способах получения высокодисперсных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металлов, сплавов, соединений.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дать магистрантам умения по исследованию размерных характеристик, определения элементного и фазового состава, оценки физико-механических характеристик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дать магистрантам представления о методах механического, физического и химического диспергирования материалов до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наносостояния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методах изучения свойств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B0546" w:rsidRPr="00CC5B0D" w:rsidRDefault="00994A61" w:rsidP="0099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дать магистрантам практические навыки по изучению свойств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определению направлений использования их в промышленности.     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Знания умения: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модуля магистранты должны: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 способы получения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материалов, механизмы их формирования, особенности их свойств;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выбирать метод изучения свойств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исследование размерных характеристик, определения элементного и фазового состава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веществ;</w:t>
            </w:r>
          </w:p>
          <w:p w:rsidR="00BB0546" w:rsidRPr="00CC5B0D" w:rsidRDefault="00994A61" w:rsidP="00994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быть компетентными в вопросах классификации дисперсных систем, способах получения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, изучения материалов, возможностей их применения.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5719" w:type="dxa"/>
          </w:tcPr>
          <w:p w:rsidR="00BB0546" w:rsidRPr="00CC5B0D" w:rsidRDefault="007819F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A61"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Магистр должен профессионально владеть знаниями совокупности общеобразовательных, базовых и профильных дисциплин в соответствии с избранной траекторией образования в полном объеме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719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719" w:type="dxa"/>
          </w:tcPr>
          <w:p w:rsidR="00BB0546" w:rsidRPr="00CC5B0D" w:rsidRDefault="008840B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50(20б) на экзамене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719" w:type="dxa"/>
          </w:tcPr>
          <w:p w:rsidR="00BB0546" w:rsidRPr="00CC5B0D" w:rsidRDefault="00994A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719" w:type="dxa"/>
          </w:tcPr>
          <w:p w:rsidR="00BB0546" w:rsidRPr="00CC5B0D" w:rsidRDefault="00994A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указания, карточки с заданиями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</w:p>
          <w:p w:rsidR="00994A61" w:rsidRPr="00366733" w:rsidRDefault="00994A61" w:rsidP="00994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Гусев А.И.,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Ремпель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Нанокристаллические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материалы – М.: ФИЗМАТЛИТ, 2010. – 224 с. </w:t>
            </w:r>
          </w:p>
          <w:p w:rsidR="00994A61" w:rsidRPr="00366733" w:rsidRDefault="00994A61" w:rsidP="00994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Гусев А.И.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Нанокристаллические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материалы: методы получения и свойства. –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Екатерингург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РАН, 1998, 200 с.</w:t>
            </w:r>
          </w:p>
          <w:p w:rsidR="00994A61" w:rsidRPr="00366733" w:rsidRDefault="00994A61" w:rsidP="00994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Явойский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А.М.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Нанотехнолгии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наноматериалы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М., Наука,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6673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2008 г</w:t>
              </w:r>
            </w:smartTag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365 с.</w:t>
            </w:r>
          </w:p>
          <w:p w:rsidR="00994A61" w:rsidRPr="00366733" w:rsidRDefault="00994A61" w:rsidP="00994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Р.А. Андриевский, А.В.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Рагуля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Наноструктурные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материалы. Учеб</w:t>
            </w:r>
            <w:proofErr w:type="gram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особие для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учеб. заведений. — М.: Издательский центр «Академия», 2005.</w:t>
            </w:r>
          </w:p>
          <w:p w:rsidR="00994A61" w:rsidRPr="00366733" w:rsidRDefault="00994A61" w:rsidP="00994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Р.3. Валиев, И.В. Александров. </w:t>
            </w:r>
            <w:proofErr w:type="spellStart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Наноструктурные</w:t>
            </w:r>
            <w:proofErr w:type="spellEnd"/>
            <w:r w:rsidRPr="00366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материалы, полученные интенсивной пластической деформацией. — М.: Лотос, 2000.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П.И.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, С.С. Горелик, В.К. Воронцов. Физические основы пластической деформации. - М.: Металлургия, 1982.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. М"/>
              </w:smartTagPr>
              <w:r w:rsidRPr="00366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7. М</w:t>
              </w:r>
            </w:smartTag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.В. Сторожев, Е.А. Попов. Теория обработки металлов давлением. – М.: Машиностроение, 1977.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8. В.Л. Колмогоров. Механика обработки металлов. – Екатеринбург: УПИ, 2001.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Ч.С.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Баррет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Т.Б. Массальский. Структура металла. Перевод с английского языка. В 2-х </w:t>
            </w: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частях. – М.: Металлургия, 1984.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Пластометрические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металлов Н.А. Мочалов, А.М Галкин, С.Н. Мочалов, Д.Ю. Парфенов</w:t>
            </w:r>
            <w:proofErr w:type="gram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Инжиниринг, 2003.–318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с.:ил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11. Богатов А.А. Механические свойства и модели разрушения металлов</w:t>
            </w:r>
            <w:proofErr w:type="gram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Екатеринбург: ГОУ ВПО УГТУ-УПИ, 2002.329 с.</w:t>
            </w:r>
          </w:p>
          <w:p w:rsidR="00994A61" w:rsidRPr="00366733" w:rsidRDefault="00994A61" w:rsidP="00994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Рыжонков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 и др. Ультрадисперсные среды. Получение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нанопорошков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химического диспергирования и их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Учебное пособие/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Рыжонков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Д.И., Левина В.В., Дзидзигури Е.Е. –М.: Изд-во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, 2006. -135с.</w:t>
            </w:r>
          </w:p>
          <w:p w:rsidR="00BB0546" w:rsidRPr="00CC5B0D" w:rsidRDefault="00994A61" w:rsidP="00994A61">
            <w:pPr>
              <w:pStyle w:val="a3"/>
              <w:numPr>
                <w:ilvl w:val="0"/>
                <w:numId w:val="2"/>
              </w:numPr>
              <w:tabs>
                <w:tab w:val="num" w:pos="0"/>
                <w:tab w:val="left" w:pos="182"/>
                <w:tab w:val="num" w:pos="284"/>
              </w:tabs>
              <w:ind w:left="0" w:firstLine="0"/>
              <w:rPr>
                <w:sz w:val="24"/>
                <w:szCs w:val="24"/>
              </w:rPr>
            </w:pPr>
            <w:r w:rsidRPr="00366733">
              <w:rPr>
                <w:sz w:val="24"/>
                <w:szCs w:val="24"/>
              </w:rPr>
              <w:t xml:space="preserve">13. </w:t>
            </w:r>
            <w:proofErr w:type="spellStart"/>
            <w:r w:rsidRPr="00366733">
              <w:rPr>
                <w:sz w:val="24"/>
                <w:szCs w:val="24"/>
              </w:rPr>
              <w:t>Кормилицын</w:t>
            </w:r>
            <w:proofErr w:type="spellEnd"/>
            <w:r w:rsidRPr="00366733">
              <w:rPr>
                <w:sz w:val="24"/>
                <w:szCs w:val="24"/>
              </w:rPr>
              <w:t xml:space="preserve"> О.П., </w:t>
            </w:r>
            <w:proofErr w:type="spellStart"/>
            <w:r w:rsidRPr="00366733">
              <w:rPr>
                <w:sz w:val="24"/>
                <w:szCs w:val="24"/>
              </w:rPr>
              <w:t>Шукейло</w:t>
            </w:r>
            <w:proofErr w:type="spellEnd"/>
            <w:r w:rsidRPr="00366733">
              <w:rPr>
                <w:sz w:val="24"/>
                <w:szCs w:val="24"/>
              </w:rPr>
              <w:t xml:space="preserve"> Ю.А. </w:t>
            </w:r>
            <w:proofErr w:type="spellStart"/>
            <w:r w:rsidRPr="00366733">
              <w:rPr>
                <w:sz w:val="24"/>
                <w:szCs w:val="24"/>
              </w:rPr>
              <w:t>Механика</w:t>
            </w:r>
            <w:proofErr w:type="spellEnd"/>
            <w:r w:rsidRPr="00366733">
              <w:rPr>
                <w:sz w:val="24"/>
                <w:szCs w:val="24"/>
              </w:rPr>
              <w:t xml:space="preserve"> </w:t>
            </w:r>
            <w:proofErr w:type="spellStart"/>
            <w:r w:rsidRPr="00366733">
              <w:rPr>
                <w:sz w:val="24"/>
                <w:szCs w:val="24"/>
              </w:rPr>
              <w:t>материалов</w:t>
            </w:r>
            <w:proofErr w:type="spellEnd"/>
            <w:r w:rsidRPr="00366733">
              <w:rPr>
                <w:sz w:val="24"/>
                <w:szCs w:val="24"/>
              </w:rPr>
              <w:t xml:space="preserve"> и структур </w:t>
            </w:r>
            <w:proofErr w:type="spellStart"/>
            <w:r w:rsidRPr="00366733">
              <w:rPr>
                <w:sz w:val="24"/>
                <w:szCs w:val="24"/>
              </w:rPr>
              <w:t>нано</w:t>
            </w:r>
            <w:proofErr w:type="spellEnd"/>
            <w:r w:rsidRPr="00366733">
              <w:rPr>
                <w:sz w:val="24"/>
                <w:szCs w:val="24"/>
              </w:rPr>
              <w:t xml:space="preserve"> и </w:t>
            </w:r>
            <w:proofErr w:type="spellStart"/>
            <w:r w:rsidRPr="00366733">
              <w:rPr>
                <w:sz w:val="24"/>
                <w:szCs w:val="24"/>
              </w:rPr>
              <w:t>микротехники</w:t>
            </w:r>
            <w:proofErr w:type="spellEnd"/>
            <w:r w:rsidRPr="00366733">
              <w:rPr>
                <w:sz w:val="24"/>
                <w:szCs w:val="24"/>
              </w:rPr>
              <w:t xml:space="preserve">. - М.: </w:t>
            </w:r>
            <w:proofErr w:type="spellStart"/>
            <w:r w:rsidRPr="00366733">
              <w:rPr>
                <w:sz w:val="24"/>
                <w:szCs w:val="24"/>
              </w:rPr>
              <w:t>Академия</w:t>
            </w:r>
            <w:proofErr w:type="spellEnd"/>
            <w:r w:rsidRPr="00366733">
              <w:rPr>
                <w:sz w:val="24"/>
                <w:szCs w:val="24"/>
              </w:rPr>
              <w:t>, 2008, -224с.</w:t>
            </w:r>
          </w:p>
        </w:tc>
      </w:tr>
      <w:tr w:rsidR="00BB0546" w:rsidRPr="00CC5B0D" w:rsidTr="003E5BE3">
        <w:tc>
          <w:tcPr>
            <w:tcW w:w="3652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обновления</w:t>
            </w:r>
          </w:p>
        </w:tc>
        <w:tc>
          <w:tcPr>
            <w:tcW w:w="5996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0546" w:rsidRPr="00CC5B0D" w:rsidRDefault="00BB0546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174"/>
        <w:gridCol w:w="4824"/>
      </w:tblGrid>
      <w:tr w:rsidR="006F7094" w:rsidRPr="00CC5B0D" w:rsidTr="00C12827">
        <w:tc>
          <w:tcPr>
            <w:tcW w:w="3650" w:type="dxa"/>
          </w:tcPr>
          <w:p w:rsidR="006F7094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модуля:</w:t>
            </w:r>
          </w:p>
        </w:tc>
        <w:tc>
          <w:tcPr>
            <w:tcW w:w="5998" w:type="dxa"/>
            <w:gridSpan w:val="2"/>
          </w:tcPr>
          <w:p w:rsidR="006F7094" w:rsidRPr="00CB308D" w:rsidRDefault="006F7094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en-US"/>
              </w:rPr>
              <w:t>MKMZM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 xml:space="preserve">5301 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и методы защиты материалов</w:t>
            </w:r>
          </w:p>
        </w:tc>
      </w:tr>
      <w:tr w:rsidR="006F7094" w:rsidRPr="00CC5B0D" w:rsidTr="00C12827">
        <w:tc>
          <w:tcPr>
            <w:tcW w:w="3650" w:type="dxa"/>
          </w:tcPr>
          <w:p w:rsidR="006F7094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</w:t>
            </w: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модуля:</w:t>
            </w:r>
          </w:p>
        </w:tc>
        <w:tc>
          <w:tcPr>
            <w:tcW w:w="5998" w:type="dxa"/>
            <w:gridSpan w:val="2"/>
          </w:tcPr>
          <w:p w:rsidR="006F7094" w:rsidRPr="00CB308D" w:rsidRDefault="006F7094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UKM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5301 Управление качеством материалов</w:t>
            </w:r>
          </w:p>
          <w:p w:rsidR="006F7094" w:rsidRPr="00CB308D" w:rsidRDefault="006F7094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RST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5301 Ресурсосберегающие технологии</w:t>
            </w:r>
          </w:p>
        </w:tc>
      </w:tr>
      <w:tr w:rsidR="006F7094" w:rsidRPr="00CC5B0D" w:rsidTr="00A02A86">
        <w:tc>
          <w:tcPr>
            <w:tcW w:w="3650" w:type="dxa"/>
          </w:tcPr>
          <w:p w:rsidR="006F7094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модуля:</w:t>
            </w:r>
          </w:p>
        </w:tc>
        <w:tc>
          <w:tcPr>
            <w:tcW w:w="5998" w:type="dxa"/>
            <w:gridSpan w:val="2"/>
            <w:vAlign w:val="center"/>
          </w:tcPr>
          <w:p w:rsidR="006F7094" w:rsidRPr="00CB308D" w:rsidRDefault="006F7094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6F7094" w:rsidRPr="00CC5B0D" w:rsidTr="00A02A86">
        <w:tc>
          <w:tcPr>
            <w:tcW w:w="3650" w:type="dxa"/>
          </w:tcPr>
          <w:p w:rsidR="006F7094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  <w:gridSpan w:val="2"/>
            <w:vAlign w:val="center"/>
          </w:tcPr>
          <w:p w:rsidR="006F7094" w:rsidRPr="00CB308D" w:rsidRDefault="006F7094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Профилирующие дисциплины</w:t>
            </w:r>
          </w:p>
        </w:tc>
      </w:tr>
      <w:tr w:rsidR="006F7094" w:rsidRPr="00CC5B0D" w:rsidTr="00C12827">
        <w:tc>
          <w:tcPr>
            <w:tcW w:w="3650" w:type="dxa"/>
          </w:tcPr>
          <w:p w:rsidR="006F7094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  <w:gridSpan w:val="2"/>
          </w:tcPr>
          <w:p w:rsidR="006F7094" w:rsidRPr="00CB308D" w:rsidRDefault="006F7094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7094" w:rsidRPr="00CC5B0D" w:rsidTr="00C12827">
        <w:tc>
          <w:tcPr>
            <w:tcW w:w="3650" w:type="dxa"/>
          </w:tcPr>
          <w:p w:rsidR="006F7094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6F7094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  <w:gridSpan w:val="2"/>
          </w:tcPr>
          <w:p w:rsidR="006F7094" w:rsidRPr="00CB308D" w:rsidRDefault="006F7094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5/15</w:t>
            </w:r>
          </w:p>
        </w:tc>
      </w:tr>
      <w:tr w:rsidR="006F7094" w:rsidRPr="00CC5B0D" w:rsidTr="00C12827">
        <w:tc>
          <w:tcPr>
            <w:tcW w:w="3650" w:type="dxa"/>
          </w:tcPr>
          <w:p w:rsidR="006F7094" w:rsidRPr="00CC5B0D" w:rsidRDefault="006F7094" w:rsidP="00A02A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  <w:gridSpan w:val="2"/>
          </w:tcPr>
          <w:p w:rsidR="006F7094" w:rsidRPr="00CB308D" w:rsidRDefault="006F7094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 45, практические 15, СРМП 45, СРМ 120</w:t>
            </w:r>
          </w:p>
        </w:tc>
      </w:tr>
      <w:tr w:rsidR="006F7094" w:rsidRPr="00CC5B0D" w:rsidTr="00C12827">
        <w:tc>
          <w:tcPr>
            <w:tcW w:w="3650" w:type="dxa"/>
          </w:tcPr>
          <w:p w:rsidR="006F7094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  <w:gridSpan w:val="2"/>
          </w:tcPr>
          <w:p w:rsidR="006F7094" w:rsidRPr="00CB308D" w:rsidRDefault="006F7094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Лехтмец</w:t>
            </w:r>
            <w:proofErr w:type="spellEnd"/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 Леонтьевич</w:t>
            </w:r>
          </w:p>
        </w:tc>
      </w:tr>
      <w:tr w:rsidR="006F7094" w:rsidRPr="00CC5B0D" w:rsidTr="00C12827">
        <w:tc>
          <w:tcPr>
            <w:tcW w:w="3650" w:type="dxa"/>
          </w:tcPr>
          <w:p w:rsidR="006F7094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98" w:type="dxa"/>
            <w:gridSpan w:val="2"/>
          </w:tcPr>
          <w:p w:rsidR="006F7094" w:rsidRPr="00CB308D" w:rsidRDefault="006F7094" w:rsidP="006418B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проблемы материаловедения </w:t>
            </w:r>
          </w:p>
        </w:tc>
      </w:tr>
      <w:tr w:rsidR="00742677" w:rsidRPr="00CC5B0D" w:rsidTr="00A02A86">
        <w:tc>
          <w:tcPr>
            <w:tcW w:w="9648" w:type="dxa"/>
            <w:gridSpan w:val="3"/>
          </w:tcPr>
          <w:p w:rsidR="00742677" w:rsidRPr="00CC5B0D" w:rsidRDefault="0074267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магистра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тами глубоких и систематизированных знаний в области управления и контроля качества продукции, формирование основных навыков, необходимых в дальнейшем для активного использования компьютерной техники в профессиональной деятельности.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6F7094" w:rsidP="00344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Предметом изучения данного модуля является понятия качества, свойства продукции, показателей надежности, механизм управления качеством, функции управления качеством, система контроля качества, структурные подразделения ОТК, разнообразные способы ресурсосберегающих технологий.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Магистрант должен 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внешней и внутренней среды, влияющие на конкурентоспособность предприятия;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организацию, координацию и регулирование процесса управления качеством;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факторы, влияющие на уровень качества изделия.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Магистрант должен 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оценку уровня качества продукции;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расчет надежности материалов;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диагностировать дефекты в деталях;</w:t>
            </w:r>
          </w:p>
          <w:p w:rsidR="00BB0546" w:rsidRPr="00CC5B0D" w:rsidRDefault="006F7094" w:rsidP="006F7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технический контроль качества продукции.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5998" w:type="dxa"/>
            <w:gridSpan w:val="2"/>
          </w:tcPr>
          <w:p w:rsidR="000221EB" w:rsidRPr="00CC5B0D" w:rsidRDefault="006F7094" w:rsidP="0044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 должен уметь работать с нормативными, техническими, научными, справочными литературными источниками, знать основы производственных отношений и принципы управления с учетом технических, финансовых и человеческих факторов,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руководствоваться этическими нормами отношений к человеку, обществу, окружающей среде, владеть основными законами экономического развития, факторами, влияющими на технико-экономическую эффективность производства, умением качественного и количественного обоснования управленческих решений, уметь самостоятельно принимать решения производственного и управленческого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итогового контроля:</w:t>
            </w:r>
          </w:p>
        </w:tc>
        <w:tc>
          <w:tcPr>
            <w:tcW w:w="5998" w:type="dxa"/>
            <w:gridSpan w:val="2"/>
          </w:tcPr>
          <w:p w:rsidR="00BB0546" w:rsidRPr="00CC5B0D" w:rsidRDefault="003449E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  <w:gridSpan w:val="2"/>
          </w:tcPr>
          <w:p w:rsidR="00BB0546" w:rsidRPr="00CC5B0D" w:rsidRDefault="000221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</w:t>
            </w:r>
            <w:r w:rsidR="003449E9">
              <w:rPr>
                <w:rFonts w:ascii="Times New Roman" w:hAnsi="Times New Roman" w:cs="Times New Roman"/>
                <w:sz w:val="24"/>
                <w:szCs w:val="24"/>
              </w:rPr>
              <w:t>ценку более 50(20б) на экзамене.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  <w:gridSpan w:val="2"/>
          </w:tcPr>
          <w:p w:rsidR="00BB0546" w:rsidRPr="00CC5B0D" w:rsidRDefault="000221EB" w:rsidP="006F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>идеопроектор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09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  <w:gridSpan w:val="2"/>
          </w:tcPr>
          <w:p w:rsidR="00BB0546" w:rsidRPr="00CC5B0D" w:rsidRDefault="006F709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указания, карточки с заданиями</w:t>
            </w:r>
          </w:p>
        </w:tc>
      </w:tr>
      <w:tr w:rsidR="00C60E4B" w:rsidRPr="00CC5B0D" w:rsidTr="00A02A86">
        <w:tc>
          <w:tcPr>
            <w:tcW w:w="9648" w:type="dxa"/>
            <w:gridSpan w:val="3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pStyle w:val="a4"/>
              <w:tabs>
                <w:tab w:val="left" w:pos="211"/>
                <w:tab w:val="left" w:pos="3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Бассовский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Л.Е., Протасов В.Б. Управление качеством. – М.: ИНФА-М, 2002. – 212 с.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Кулешов В.К., Филатов И.С. Теория управления качеством и сертификация. Томск: изд-во ТПУ, 2005. – 473 с. 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Дурнев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 экспертиза и управление качеством промышленных материалов. /В.Д. 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Дурнев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, С.В. Сапунов, В.К. Федюкин; ред. Дурнев В.Д. – СПБ.: Питер. 2004. – 254 с.</w:t>
            </w:r>
          </w:p>
          <w:p w:rsidR="006F7094" w:rsidRPr="00CB308D" w:rsidRDefault="006F7094" w:rsidP="006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Афанасьев П.Б. оценка качества машиностроительной продукции /П.Б. Афанасьев, В.Ф. Витин, И.С. 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; под ред. И.С. Голубева. – М.: МАИ. 1995. – 135 с.</w:t>
            </w:r>
          </w:p>
          <w:p w:rsidR="006F7094" w:rsidRPr="00CB308D" w:rsidRDefault="006F7094" w:rsidP="006F7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Ахмин</w:t>
            </w:r>
            <w:proofErr w:type="spellEnd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А.М. Основы управления качеством продукции. Уч. Пособие /А.М. </w:t>
            </w:r>
            <w:proofErr w:type="spellStart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Ахмин</w:t>
            </w:r>
            <w:proofErr w:type="spellEnd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Д.П. </w:t>
            </w:r>
            <w:proofErr w:type="spellStart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Гасюк</w:t>
            </w:r>
            <w:proofErr w:type="spellEnd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Союз. 2002. – 192 с.</w:t>
            </w:r>
          </w:p>
          <w:p w:rsidR="00BB0546" w:rsidRPr="00CC5B0D" w:rsidRDefault="006F7094" w:rsidP="006F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Илькун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и др. Конструкционные материалы для деталей машин / В.И.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Илькун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Г.А.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М.Р. Каленов; ред.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Илькун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– Караганда 2009. – 507 с.</w:t>
            </w:r>
          </w:p>
        </w:tc>
      </w:tr>
      <w:tr w:rsidR="00BB0546" w:rsidRPr="00CC5B0D" w:rsidTr="00C12827">
        <w:tc>
          <w:tcPr>
            <w:tcW w:w="4824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4824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0546" w:rsidRPr="00CC5B0D" w:rsidRDefault="00BB0546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174"/>
        <w:gridCol w:w="4824"/>
      </w:tblGrid>
      <w:tr w:rsidR="006418B8" w:rsidRPr="00CC5B0D" w:rsidTr="00C12827">
        <w:tc>
          <w:tcPr>
            <w:tcW w:w="3650" w:type="dxa"/>
          </w:tcPr>
          <w:p w:rsidR="006418B8" w:rsidRPr="00CC5B0D" w:rsidRDefault="006418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модуля:</w:t>
            </w:r>
          </w:p>
        </w:tc>
        <w:tc>
          <w:tcPr>
            <w:tcW w:w="5998" w:type="dxa"/>
            <w:gridSpan w:val="2"/>
          </w:tcPr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CB3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  <w:t>MMIM</w:t>
            </w:r>
            <w:r w:rsidRPr="00CB3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  <w:t>5304 Методы исследования материалов</w:t>
            </w:r>
          </w:p>
        </w:tc>
      </w:tr>
      <w:tr w:rsidR="006418B8" w:rsidRPr="00CC5B0D" w:rsidTr="00C12827">
        <w:tc>
          <w:tcPr>
            <w:tcW w:w="3650" w:type="dxa"/>
          </w:tcPr>
          <w:p w:rsidR="006418B8" w:rsidRPr="00CC5B0D" w:rsidRDefault="006418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</w:t>
            </w: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модуля:</w:t>
            </w:r>
          </w:p>
        </w:tc>
        <w:tc>
          <w:tcPr>
            <w:tcW w:w="5998" w:type="dxa"/>
            <w:gridSpan w:val="2"/>
          </w:tcPr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МРЕМ5304 Методы просвечивающей электронной микроскопии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3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Def</w:t>
            </w:r>
            <w:proofErr w:type="spellEnd"/>
            <w:r w:rsidRPr="00CB3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5304 Дефектоскопия</w:t>
            </w:r>
          </w:p>
        </w:tc>
      </w:tr>
      <w:tr w:rsidR="006418B8" w:rsidRPr="00CC5B0D" w:rsidTr="00A02A86">
        <w:tc>
          <w:tcPr>
            <w:tcW w:w="3650" w:type="dxa"/>
          </w:tcPr>
          <w:p w:rsidR="006418B8" w:rsidRPr="00CC5B0D" w:rsidRDefault="006418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модуля:</w:t>
            </w:r>
          </w:p>
        </w:tc>
        <w:tc>
          <w:tcPr>
            <w:tcW w:w="5998" w:type="dxa"/>
            <w:gridSpan w:val="2"/>
            <w:vAlign w:val="center"/>
          </w:tcPr>
          <w:p w:rsidR="006418B8" w:rsidRPr="00CB308D" w:rsidRDefault="006418B8" w:rsidP="0064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6418B8" w:rsidRPr="00CC5B0D" w:rsidTr="00A02A86">
        <w:tc>
          <w:tcPr>
            <w:tcW w:w="3650" w:type="dxa"/>
          </w:tcPr>
          <w:p w:rsidR="006418B8" w:rsidRPr="00CC5B0D" w:rsidRDefault="006418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  <w:gridSpan w:val="2"/>
            <w:vAlign w:val="center"/>
          </w:tcPr>
          <w:p w:rsidR="006418B8" w:rsidRPr="00CB308D" w:rsidRDefault="006418B8" w:rsidP="0064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Профилирующий</w:t>
            </w:r>
          </w:p>
        </w:tc>
      </w:tr>
      <w:tr w:rsidR="006418B8" w:rsidRPr="00CC5B0D" w:rsidTr="00C12827">
        <w:tc>
          <w:tcPr>
            <w:tcW w:w="3650" w:type="dxa"/>
          </w:tcPr>
          <w:p w:rsidR="006418B8" w:rsidRPr="00CC5B0D" w:rsidRDefault="006418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  <w:gridSpan w:val="2"/>
          </w:tcPr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18B8" w:rsidRPr="00CC5B0D" w:rsidTr="00C12827">
        <w:tc>
          <w:tcPr>
            <w:tcW w:w="3650" w:type="dxa"/>
          </w:tcPr>
          <w:p w:rsidR="006418B8" w:rsidRPr="00CC5B0D" w:rsidRDefault="006418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6418B8" w:rsidRPr="00CC5B0D" w:rsidRDefault="006418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  <w:gridSpan w:val="2"/>
          </w:tcPr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5/15</w:t>
            </w:r>
          </w:p>
        </w:tc>
      </w:tr>
      <w:tr w:rsidR="006418B8" w:rsidRPr="00CC5B0D" w:rsidTr="00C12827">
        <w:tc>
          <w:tcPr>
            <w:tcW w:w="3650" w:type="dxa"/>
          </w:tcPr>
          <w:p w:rsidR="006418B8" w:rsidRPr="00CC5B0D" w:rsidRDefault="006418B8" w:rsidP="00A02A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</w:t>
            </w:r>
            <w:r w:rsidR="00E03662">
              <w:rPr>
                <w:rFonts w:ascii="Times New Roman" w:hAnsi="Times New Roman" w:cs="Times New Roman"/>
                <w:b/>
                <w:sz w:val="24"/>
                <w:szCs w:val="24"/>
              </w:rPr>
              <w:t>анятий/кол-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во кредитов РК:</w:t>
            </w:r>
          </w:p>
        </w:tc>
        <w:tc>
          <w:tcPr>
            <w:tcW w:w="5998" w:type="dxa"/>
            <w:gridSpan w:val="2"/>
          </w:tcPr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Чалая Оксана Владимировна</w:t>
            </w:r>
          </w:p>
        </w:tc>
      </w:tr>
      <w:tr w:rsidR="006418B8" w:rsidRPr="00CC5B0D" w:rsidTr="00C12827">
        <w:tc>
          <w:tcPr>
            <w:tcW w:w="3650" w:type="dxa"/>
          </w:tcPr>
          <w:p w:rsidR="006418B8" w:rsidRPr="00CC5B0D" w:rsidRDefault="006418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  <w:gridSpan w:val="2"/>
          </w:tcPr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Лекции-45, практические-30, СРМП-48 СРМ-102</w:t>
            </w:r>
          </w:p>
        </w:tc>
      </w:tr>
      <w:tr w:rsidR="006418B8" w:rsidRPr="00CC5B0D" w:rsidTr="00C12827">
        <w:tc>
          <w:tcPr>
            <w:tcW w:w="3650" w:type="dxa"/>
          </w:tcPr>
          <w:p w:rsidR="006418B8" w:rsidRPr="00CC5B0D" w:rsidRDefault="006418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98" w:type="dxa"/>
            <w:gridSpan w:val="2"/>
          </w:tcPr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проблемы материаловедения</w:t>
            </w:r>
          </w:p>
        </w:tc>
      </w:tr>
      <w:tr w:rsidR="00C60E4B" w:rsidRPr="00CC5B0D" w:rsidTr="00A02A86">
        <w:tc>
          <w:tcPr>
            <w:tcW w:w="9648" w:type="dxa"/>
            <w:gridSpan w:val="3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6418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 будущим  специалистам основные теоретические сведения о природе, свойствах и получении рентгеновских и электронных лучей,  их взаимодействии с веществом и анализе  электромагнитных волн, возникающих  в результате взаимодействии  с объектом исследования,  а также дифракционной картины, возникающей в результате интерференции рентгеновских лучей, рассеянных электронами атомов облучаемого объекта, в такой мере, чтобы уяснить  общие принципы основных методов, методик  и  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современной техники  электронной микроскопии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дефектоскопии, а также </w:t>
            </w:r>
            <w:r w:rsidRPr="00CB30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формирование представлений об основных дефектах металлопродукции (слитков, слябов, </w:t>
            </w:r>
            <w:proofErr w:type="spellStart"/>
            <w:r w:rsidRPr="00CB30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горяч</w:t>
            </w:r>
            <w:proofErr w:type="gramStart"/>
            <w:r w:rsidRPr="00CB30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proofErr w:type="spellEnd"/>
            <w:r w:rsidRPr="00CB30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CB30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 холоднокатаного листа, металлических покрытий и т.д.).</w:t>
            </w:r>
          </w:p>
        </w:tc>
      </w:tr>
      <w:tr w:rsidR="00C60E4B" w:rsidRPr="00CC5B0D" w:rsidTr="00A02A86">
        <w:tc>
          <w:tcPr>
            <w:tcW w:w="9648" w:type="dxa"/>
            <w:gridSpan w:val="3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 модуля позволяет  освоить  один  из самых современных  методов  исследования,  используемых при   разработке  и создании   новых материалов с заданными свойствами,  и  в частности, технологических процессов, связанных с созданием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структур. 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микроскопия (ЭМ) подразделяется на трансмиссионную и просвечивающую  (ПЭМ, РПЭМ),   сканирующую (СЭМ, РЭМ)  и электронно-зондовую,  в том числе: сканирующую туннельную микроскопию (СТМ), электронную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оже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-микроскопию (ЭОМ), рентгеновский спектральный микроанализ (РСМА), атомно-силовую микроскопию (АСМ), магнитно-силовую микроскопию (МСМ). </w:t>
            </w:r>
            <w:proofErr w:type="gramEnd"/>
          </w:p>
          <w:p w:rsidR="00BB0546" w:rsidRPr="00CC5B0D" w:rsidRDefault="006418B8" w:rsidP="00641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 изучении модуля подробно рассматриваются неразрушающие методы контроля качества сварных соединений, покрытий, контроля качества в литейных, термических, механических цехах; используемое при этом оборудование и средства контроля, назначение, обнаруживаемые дефекты, чувствительность оборудования.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Магистранты должны 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источники сигналов,  формирующие  изображения в  ЭМ;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 трансмиссионной  и сканирующей микроскопии; 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области применения трансмиссионной  и сканирующей электронной микроскопии в материаловедении.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возможности рентгеноструктурного анализа металлов и сплавов для выбора конкретных методов рентгенографии при решении теоретических и прикладных задач современного  материаловедения;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теорию и практику методов рентгеноструктурного анализа атомно-кристаллической структуры вещества;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эмиссионного, флуоресцентного и микрорентгеноспектрального анализов;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возможности использования рентгеновского излучения в дефектоскопии;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- теорию и практику методов дефектоскопии структуры вещества.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Магистранты должны 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хорошо ориентироваться в разнообразии  электронно-зондовой  микроскопии;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научно-обосновано проводить выбор метода  анализа электронной микроскопии;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грамотно интерпретировать  полученные результаты при решении различных  задач в области материаловедения;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научно-обосновано проводить выбор рентгеновских методов анализа;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качественный фазовый состав  и количественное соотношение различных фаз, тип твёрдого раствора;  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интерпретировать  полученные результаты при решении различных  задач в области материаловедения;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аппараты рентгеноструктурного анализа для качественной и количественной оценки строения материалов, расшифровки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дифрактограмм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(рентгенограмм) с целью обоснованного выбора технологии обработки или получения материалов с заданным уровнем свойств;</w:t>
            </w:r>
          </w:p>
          <w:p w:rsidR="00BB0546" w:rsidRPr="00CC5B0D" w:rsidRDefault="006418B8" w:rsidP="00641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аппаратуру дефектоскопии для качественной и количественной 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и строения материалов.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5998" w:type="dxa"/>
            <w:gridSpan w:val="2"/>
          </w:tcPr>
          <w:p w:rsidR="00BB0546" w:rsidRPr="00CC5B0D" w:rsidRDefault="006418B8" w:rsidP="00816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 должен обладать профессиональными возможностями, соответствующие требованиям глобального рынка труда в современных условиях, профессионально владеть знаниями совокупности общеобразовательных, базовых и профильных дисциплин в соответствии с избранной траекторией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в полном объеме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итогового контроля: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  <w:gridSpan w:val="2"/>
          </w:tcPr>
          <w:p w:rsidR="00BB0546" w:rsidRPr="00CC5B0D" w:rsidRDefault="00CE4D7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</w:t>
            </w:r>
            <w:r w:rsidR="00521D76">
              <w:rPr>
                <w:rFonts w:ascii="Times New Roman" w:hAnsi="Times New Roman" w:cs="Times New Roman"/>
                <w:sz w:val="24"/>
                <w:szCs w:val="24"/>
              </w:rPr>
              <w:t>ценку более 50(20б) на экзамене.</w:t>
            </w:r>
          </w:p>
        </w:tc>
      </w:tr>
      <w:tr w:rsidR="00CE4D75" w:rsidRPr="00CC5B0D" w:rsidTr="00C12827">
        <w:tc>
          <w:tcPr>
            <w:tcW w:w="3650" w:type="dxa"/>
          </w:tcPr>
          <w:p w:rsidR="00CE4D75" w:rsidRPr="00CC5B0D" w:rsidRDefault="00CE4D7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  <w:gridSpan w:val="2"/>
          </w:tcPr>
          <w:p w:rsidR="00CE4D75" w:rsidRPr="00CC5B0D" w:rsidRDefault="00CE4D75" w:rsidP="005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Видеопроектор, </w:t>
            </w:r>
            <w:proofErr w:type="gramStart"/>
            <w:r w:rsidR="00521D76">
              <w:rPr>
                <w:rFonts w:ascii="Times New Roman" w:hAnsi="Times New Roman" w:cs="Times New Roman"/>
                <w:sz w:val="24"/>
                <w:szCs w:val="24"/>
              </w:rPr>
              <w:t>слайд-лекции</w:t>
            </w:r>
            <w:proofErr w:type="gramEnd"/>
            <w:r w:rsidR="00521D76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</w:tr>
      <w:tr w:rsidR="00CE4D75" w:rsidRPr="00CC5B0D" w:rsidTr="00C12827">
        <w:tc>
          <w:tcPr>
            <w:tcW w:w="3650" w:type="dxa"/>
          </w:tcPr>
          <w:p w:rsidR="00CE4D75" w:rsidRPr="00CC5B0D" w:rsidRDefault="00CE4D7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  <w:gridSpan w:val="2"/>
          </w:tcPr>
          <w:p w:rsidR="00CE4D75" w:rsidRPr="00CC5B0D" w:rsidRDefault="005449F1" w:rsidP="00544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521D76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521D76"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практических </w:t>
            </w:r>
            <w:r w:rsidR="00CE4D75" w:rsidRPr="00CC5B0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21D76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pStyle w:val="a4"/>
              <w:tabs>
                <w:tab w:val="left" w:pos="3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 Введение в электронную микроскопию. Избранные главы тем. </w:t>
            </w:r>
            <w:hyperlink r:id="rId8" w:history="1">
              <w:r w:rsidRPr="00CB308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http://ftn-mipt.</w:t>
              </w:r>
            </w:hyperlink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Синдо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Оикава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Аналитическая просвечивающая электронная микроскопия для материаловедения. M.: Мир, 2006. 256 c.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Уманский Я.С.,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Скаков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Ю.А., Иванов А.М, Расторгуев Л.Н. Кристаллография, рентгенография и электронная микроскопия. Учебник для вузов. – М.: Металлургия, 1982. – 632с.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Горелик С.С.,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Скаков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Ю.А., Расторгуев Л.Н. Рентгенографический и электронно-оптический анализ. Учебное пособие для вузов. М.: МИСИС, 2002. –328с.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Электронная микроскопия в металловедении.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Справ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./Смирнова А.В., Кокорин Г.А., Полонская С.М. и др. –М.: Металлургия, 1985. 192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МироновВ.Л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. Основы сканирующей зондовой микроскопии. М.: Мир, 2004.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Scanning</w:t>
            </w:r>
            <w:r w:rsidRPr="0064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Probe</w:t>
            </w:r>
            <w:r w:rsidRPr="0064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Microscopy</w:t>
            </w:r>
            <w:r w:rsidRPr="0064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64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Spectroscopy</w:t>
            </w:r>
            <w:r w:rsidRPr="0064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Theory</w:t>
            </w:r>
            <w:r w:rsidRPr="0064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Techniques</w:t>
            </w:r>
            <w:r w:rsidRPr="0064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andApplicationsEd</w:t>
            </w:r>
            <w:proofErr w:type="spellEnd"/>
            <w:r w:rsidRPr="0064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Dawn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Bonnell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Wiley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VCH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2 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, 2000.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Брандон</w:t>
            </w:r>
            <w:proofErr w:type="spellEnd"/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ж., Каплан У. Микроструктура материалов: Методы исследования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иконтроля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, 2004. 384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Скаков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Ю.А., Горелик С.С. Рентгенографический и электронно-оптический анализ. Практическое руководство. Изд.2-е. М.: Металлургия, 1970. – 368с.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Русаков А.А.. Рентгенография металлов. – М.: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Атомиздат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, 1977. – 450с.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Хамзин С.А., Булыгина С.М., 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 Электронная микроскопия.  Алматы: РИК по учебной и методической литературе, </w:t>
            </w:r>
            <w:smartTag w:uri="urn:schemas-microsoft-com:office:smarttags" w:element="metricconverter">
              <w:smartTagPr>
                <w:attr w:name="ProductID" w:val="207 г"/>
              </w:smartTagPr>
              <w:r w:rsidRPr="00CB308D">
                <w:rPr>
                  <w:rFonts w:ascii="Times New Roman" w:eastAsia="Calibri" w:hAnsi="Times New Roman" w:cs="Times New Roman"/>
                  <w:sz w:val="24"/>
                  <w:szCs w:val="24"/>
                </w:rPr>
                <w:t>207 г</w:t>
              </w:r>
            </w:smartTag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., 65 стр.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Суздалев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физико-химия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нанокластеров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наноструктур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КомКнига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, 2006.</w:t>
            </w:r>
          </w:p>
          <w:p w:rsidR="006418B8" w:rsidRPr="00CB308D" w:rsidRDefault="006418B8" w:rsidP="006418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Петров В.И., Лукьянов А.Е. Сканирующая микроскопия Ч. 1. – М. –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фак-т</w:t>
            </w:r>
            <w:proofErr w:type="gram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МГУ, 2001, 108 с. (5 экз.)</w:t>
            </w:r>
          </w:p>
          <w:p w:rsidR="006418B8" w:rsidRPr="00CB308D" w:rsidRDefault="006418B8" w:rsidP="006418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Э.Р. Кларк, К.Н.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Эберхардт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Микроскопические методы исследования материалов. М.: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, 2007.–376 с. (3 экз.)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15. Микроструктура материалов. Методы исследования и контроля: Учебное пособие для вузов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 с англ. / Д.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Брандон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, У. Каплан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М.: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, 2006 .— 384 с. : ил. — (Мир материалов и технологий) .— ISBN 5-94836-018-0 9 (6 экз.).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16. Избранные методы исследования в металловедении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Хунгера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Г.И.М.: Металлургия, 1985. – 416с.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Рентгенография.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Спецпрактикум</w:t>
            </w:r>
            <w:proofErr w:type="spellEnd"/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Кацнельсона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А.А.. М.: Изд-во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Моск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. Ун-та, 1986. – 240с.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18. Миркин Л.И. Рентгеноструктурный контроль машиностроительных материалов. Справочник. М.: Машиностроение, 1979. – 134с.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Металловедение и термическая обработка стали и чугуна: Справ. В 3-х томах.  /Под ред.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Рахштадта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Капуткиной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и др.- Т. 1. Методы испытаний и исследований.-  М.: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инжиниринг, 2004. – 688с.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20. Боранбаева Б.М. Современные физические методы исследования в материаловедении. Часть 1. Рентгенография.Алматы: издание РИК по учебной и методической литературе,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B308D">
                <w:rPr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lastRenderedPageBreak/>
                <w:t>2003 г</w:t>
              </w:r>
            </w:smartTag>
            <w:r w:rsidRPr="00CB308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., 125 стр. 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21. Кипарисов В.М. Контроль материалов, металлов, полуфабрикатов и изделий – М.: Машиностроение, 1988. – 256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22. Дефекты стали. Справочник под ред. С.М. Новокшеновой и М.М. Виноград – М.: Металлургия, 1984. – 199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Классификатор дефектов поверхности слитков, слябов и листового проката. Справочник в 3-х частях под ред. О.Н. Сосковца – М.: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Черметинформация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, 1999.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Атлас дефектов стали. Пер. с </w:t>
            </w:r>
            <w:proofErr w:type="gram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Е.Я.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Капуткина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М.Л. Бернштейна – М.: Металлургия, 1979. – 187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Тылкин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Справочник термиста ремонтной службы – М.: Металлургия, 1981. – 648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26. Барановский и др. Технология металлов и других конструкционных материалов – Минск</w:t>
            </w:r>
            <w:proofErr w:type="gram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– 1973. – 528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27. Кнорозов Б.В. Технология металлов – М.: Металлургия, 1978. – 904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28. Геллер Ю.Г. Инструментальные стали – М: Металлургия, 1984. – 354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 Фомина Т.А. Дефекты металлов и контроль качества металлопродукции – Алматы: издание РИК по учебной и методической литературе, 2009. – 154 с.</w:t>
            </w:r>
          </w:p>
          <w:p w:rsidR="006418B8" w:rsidRPr="00CB308D" w:rsidRDefault="006418B8" w:rsidP="006418B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30. Малинина Р.И. и др. Практическая металлография – М.: «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Инжиниринг», 2002. – 240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31. Волченко В.Н., Гуревич А.К., Майоров А.Н. и др. Контроль качества сварных соединений – М.: Машиностроение, 1975. – 328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Беда П.И.,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Глазков Ю.А. и др. Неразрушающий контроль металлов и изделий – М.: Машиностроение, 1979. – 456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Гордов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Основы пирометрии – М.: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Металлургиздат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, 1961. – 350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Денель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 Дефектоскопия металлов – М.: Металлургия, 1972. – 304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proofErr w:type="gram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Новгородский</w:t>
            </w:r>
            <w:proofErr w:type="gram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Испытание материалов и изделий конструкций – М.: Высшая школа, 1971. – 328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Ваткин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Я.Л.,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Ваткин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Ю.Я. Трубное производство – М.: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Металлургиздат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, 1970. – 512 с.</w:t>
            </w:r>
          </w:p>
          <w:p w:rsidR="006418B8" w:rsidRPr="00CB308D" w:rsidRDefault="006418B8" w:rsidP="0064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37. Виноград М.И., Громова Г.П. Включения в легированных сталях и сплавах – М.: Металлургия, 1971. – 216 с.</w:t>
            </w:r>
          </w:p>
          <w:p w:rsidR="00BB0546" w:rsidRPr="00CC5B0D" w:rsidRDefault="006418B8" w:rsidP="006418B8">
            <w:pPr>
              <w:numPr>
                <w:ilvl w:val="0"/>
                <w:numId w:val="5"/>
              </w:numPr>
              <w:tabs>
                <w:tab w:val="left" w:pos="39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</w:rPr>
              <w:t xml:space="preserve">38.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</w:rPr>
              <w:t>Беняковский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</w:rPr>
              <w:t xml:space="preserve"> М.А., Сергеев Е.П. Дефекты поверхности автомобильного листа – М.: Металлургия, 1974. – 72 с.</w:t>
            </w:r>
          </w:p>
        </w:tc>
      </w:tr>
      <w:tr w:rsidR="00BB0546" w:rsidRPr="00CC5B0D" w:rsidTr="00C12827">
        <w:tc>
          <w:tcPr>
            <w:tcW w:w="4824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обновления</w:t>
            </w:r>
          </w:p>
        </w:tc>
        <w:tc>
          <w:tcPr>
            <w:tcW w:w="4824" w:type="dxa"/>
          </w:tcPr>
          <w:p w:rsidR="00BB0546" w:rsidRPr="00314F50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4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0546" w:rsidRPr="00CC5B0D" w:rsidRDefault="00BB0546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998"/>
      </w:tblGrid>
      <w:tr w:rsidR="000D7BEB" w:rsidRPr="00CC5B0D" w:rsidTr="00C12827">
        <w:tc>
          <w:tcPr>
            <w:tcW w:w="3650" w:type="dxa"/>
          </w:tcPr>
          <w:p w:rsidR="000D7BEB" w:rsidRPr="00CC5B0D" w:rsidRDefault="000D7B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модуля:</w:t>
            </w:r>
          </w:p>
        </w:tc>
        <w:tc>
          <w:tcPr>
            <w:tcW w:w="5998" w:type="dxa"/>
          </w:tcPr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en-US"/>
              </w:rPr>
              <w:t>M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М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en-US"/>
              </w:rPr>
              <w:t>NS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6203 Метастабильные и неравновесные сплавы</w:t>
            </w:r>
          </w:p>
        </w:tc>
      </w:tr>
      <w:tr w:rsidR="000D7BEB" w:rsidRPr="00CC5B0D" w:rsidTr="00C12827">
        <w:tc>
          <w:tcPr>
            <w:tcW w:w="3650" w:type="dxa"/>
          </w:tcPr>
          <w:p w:rsidR="000D7BEB" w:rsidRPr="00CC5B0D" w:rsidRDefault="000D7B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</w:t>
            </w: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модуля:</w:t>
            </w:r>
          </w:p>
        </w:tc>
        <w:tc>
          <w:tcPr>
            <w:tcW w:w="5998" w:type="dxa"/>
          </w:tcPr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6203 Аморфные сплавы</w:t>
            </w:r>
          </w:p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МКВ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ZS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6203</w:t>
            </w:r>
            <w:r w:rsidRPr="0036673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Микрокристаллические </w:t>
            </w:r>
            <w:proofErr w:type="spellStart"/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быстрозакаленные</w:t>
            </w:r>
            <w:proofErr w:type="spellEnd"/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сплавы</w:t>
            </w:r>
          </w:p>
        </w:tc>
      </w:tr>
      <w:tr w:rsidR="000D7BEB" w:rsidRPr="00CC5B0D" w:rsidTr="00A02A86">
        <w:tc>
          <w:tcPr>
            <w:tcW w:w="3650" w:type="dxa"/>
          </w:tcPr>
          <w:p w:rsidR="000D7BEB" w:rsidRPr="00CC5B0D" w:rsidRDefault="000D7B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модуля:</w:t>
            </w:r>
          </w:p>
        </w:tc>
        <w:tc>
          <w:tcPr>
            <w:tcW w:w="5998" w:type="dxa"/>
            <w:vAlign w:val="center"/>
          </w:tcPr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0D7BEB" w:rsidRPr="00CC5B0D" w:rsidTr="00A02A86">
        <w:tc>
          <w:tcPr>
            <w:tcW w:w="3650" w:type="dxa"/>
          </w:tcPr>
          <w:p w:rsidR="000D7BEB" w:rsidRPr="00CC5B0D" w:rsidRDefault="000D7B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  <w:vAlign w:val="center"/>
          </w:tcPr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Профилирующие дисциплины</w:t>
            </w:r>
          </w:p>
        </w:tc>
      </w:tr>
      <w:tr w:rsidR="000D7BEB" w:rsidRPr="00CC5B0D" w:rsidTr="00C12827">
        <w:tc>
          <w:tcPr>
            <w:tcW w:w="3650" w:type="dxa"/>
          </w:tcPr>
          <w:p w:rsidR="000D7BEB" w:rsidRPr="00CC5B0D" w:rsidRDefault="000D7B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</w:tcPr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7BEB" w:rsidRPr="00CC5B0D" w:rsidTr="00C12827">
        <w:tc>
          <w:tcPr>
            <w:tcW w:w="3650" w:type="dxa"/>
          </w:tcPr>
          <w:p w:rsidR="000D7BEB" w:rsidRPr="00CC5B0D" w:rsidRDefault="000D7B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0D7BEB" w:rsidRPr="00CC5B0D" w:rsidRDefault="000D7B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</w:tcPr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4/12</w:t>
            </w:r>
          </w:p>
        </w:tc>
      </w:tr>
      <w:tr w:rsidR="000D7BEB" w:rsidRPr="00CC5B0D" w:rsidTr="00C12827">
        <w:tc>
          <w:tcPr>
            <w:tcW w:w="3650" w:type="dxa"/>
          </w:tcPr>
          <w:p w:rsidR="000D7BEB" w:rsidRPr="00CC5B0D" w:rsidRDefault="000D7B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занятий:</w:t>
            </w:r>
          </w:p>
        </w:tc>
        <w:tc>
          <w:tcPr>
            <w:tcW w:w="5998" w:type="dxa"/>
          </w:tcPr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 30, практические 30, СРМП 36, СРМ 84</w:t>
            </w:r>
          </w:p>
        </w:tc>
      </w:tr>
      <w:tr w:rsidR="000D7BEB" w:rsidRPr="00CC5B0D" w:rsidTr="00C12827">
        <w:tc>
          <w:tcPr>
            <w:tcW w:w="3650" w:type="dxa"/>
          </w:tcPr>
          <w:p w:rsidR="000D7BEB" w:rsidRPr="00CC5B0D" w:rsidRDefault="000D7B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</w:tcPr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Толеуова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Айнагуль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Рымкуловна</w:t>
            </w:r>
            <w:proofErr w:type="spellEnd"/>
          </w:p>
        </w:tc>
      </w:tr>
      <w:tr w:rsidR="000D7BEB" w:rsidRPr="00CC5B0D" w:rsidTr="00C12827">
        <w:tc>
          <w:tcPr>
            <w:tcW w:w="3650" w:type="dxa"/>
          </w:tcPr>
          <w:p w:rsidR="000D7BEB" w:rsidRPr="00CC5B0D" w:rsidRDefault="000D7B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Нанотехнологии</w:t>
            </w:r>
          </w:p>
          <w:p w:rsidR="000D7BEB" w:rsidRPr="00366733" w:rsidRDefault="000D7BEB" w:rsidP="006433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проблемы материаловедения 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  <w:tc>
          <w:tcPr>
            <w:tcW w:w="5998" w:type="dxa"/>
          </w:tcPr>
          <w:p w:rsidR="007878E1" w:rsidRPr="00CC5B0D" w:rsidRDefault="000D7BEB" w:rsidP="00C16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магистранта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научно-исследовательской, производственно-технологической, проектно-конструкторской и педагогической 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в области получения аморфных материалов и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быстрозакаленных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сплавов.</w:t>
            </w:r>
          </w:p>
        </w:tc>
      </w:tr>
      <w:tr w:rsidR="00C60E4B" w:rsidRPr="00CC5B0D" w:rsidTr="00A02A86">
        <w:tc>
          <w:tcPr>
            <w:tcW w:w="9648" w:type="dxa"/>
            <w:gridSpan w:val="2"/>
          </w:tcPr>
          <w:p w:rsidR="00C60E4B" w:rsidRPr="00CC5B0D" w:rsidRDefault="00C60E4B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модуля: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Ещё в </w:t>
            </w:r>
            <w:hyperlink r:id="rId9" w:tooltip="1940-е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1940-х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годах было известно, что металлические плёнки, получаемые методом вакуумного низкотемпературного напыления, не имеют кристаллического строения. Однако начало изучению аморфных металлов было положено в </w:t>
            </w:r>
            <w:hyperlink r:id="rId10" w:tooltip="1960 год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1960 году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когда в </w:t>
            </w:r>
            <w:hyperlink r:id="rId11" w:tooltip="Калифорнийский технологический институт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Калифорнийском технологическом институте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группой под руководством профессора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Дювеза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было получено металлическое стекло Au</w:t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</w:rPr>
              <w:t>75</w:t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Si</w:t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</w:rPr>
              <w:t>25</w:t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Большой научный интерес к теме стал проявляться с 1970 года, первоначально в </w:t>
            </w:r>
            <w:hyperlink r:id="rId12" w:tooltip="США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США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hyperlink r:id="rId13" w:tooltip="Япония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Японии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а вскоре – в </w:t>
            </w:r>
            <w:hyperlink r:id="rId14" w:tooltip="Европа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Европе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бывшем </w:t>
            </w:r>
            <w:hyperlink r:id="rId15" w:tooltip="СССР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СССР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hyperlink r:id="rId16" w:tooltip="КНР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КНР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Аморфные сплавы</w:t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особый класс прецизионных сплавов, отличающихся от кристаллических сплавов структурой, способом изготовления и комплексом физических свойств. В структуре аморфных сплавов отсутствует периодичность в расположении атомов. По сравнению с кристаллическим металлом аморфные сплавы в несколько раз прочнее, имеют более высокую коррозионную стойкость и лучшие электромагнитные характеристики. </w:t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Аморфное состояние достигается подбором химического состава сплава и использованием специальной технологии сверхбыстрого охлаждения со скоростью выше критической, для чего исходный расплав выливается на быстро вращающийся диск. </w:t>
            </w:r>
            <w:r w:rsidRPr="0036673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Аморфные металлы</w:t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Pr="0036673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металлические стёкла</w:t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 – класс </w:t>
            </w:r>
            <w:hyperlink r:id="rId17" w:tooltip="Металлы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металлических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твердых тел с </w:t>
            </w:r>
            <w:hyperlink r:id="rId18" w:tooltip="Аморфные тела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аморфной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структурой, характеризующейся отсутствием дальнего порядка и наличием ближнего порядка в расположении атомов. В отличие от металлов с </w:t>
            </w:r>
            <w:hyperlink r:id="rId19" w:tooltip="Кристаллическая структура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кристаллической структурой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аморфные металлы характеризуются фазовой однородностью, их атомная структура аналогична атомной структуре </w:t>
            </w:r>
            <w:hyperlink r:id="rId20" w:tooltip="Переохлаждённая жидкость" w:history="1">
              <w:r w:rsidRPr="00366733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переохлаждённых расплавов</w:t>
              </w:r>
            </w:hyperlink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Аморфные сплавы подразделяются на 2 основных типа: метал</w:t>
            </w:r>
            <w:proofErr w:type="gram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л-</w:t>
            </w:r>
            <w:proofErr w:type="gram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HYPERLINK "http://ru.wikipedia.org/wiki/%D0%9F%D0%BE%D0%BB%D1%83%D0%BC%D0%B5%D1%82%D0%B0%D0%BB%D0%BB" \o "Полуметалл" </w:instrText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металлоид</w:t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металл-металл.</w:t>
            </w:r>
          </w:p>
          <w:p w:rsidR="007878E1" w:rsidRPr="00CC5B0D" w:rsidRDefault="000D7BEB" w:rsidP="000D7B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При быстром затвердевании (закалке) металлических расплавов со скоростями 10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фиксируется состояние пересыщенного твердого раствора с величинами растворимости компонентов в основе сплава близкими или равными растворимости в расплаве.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Быстрозакаленные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аморфные и микрокристаллические припои имеют гомогенное по объему распределение элементов, однородное фазовое состояние, характеризуется узкими интервалами плавления и затвердевания, высокой адгезионной и капиллярной активностью. Использование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быстрозакаленных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припоев (БЗП) позволяет повысить качество пайки, уменьшить количество дефектов паяных соединений, снизить степень образования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интерметаллидов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швах.</w:t>
            </w:r>
          </w:p>
        </w:tc>
      </w:tr>
      <w:tr w:rsidR="00C60E4B" w:rsidRPr="00CC5B0D" w:rsidTr="00A02A86">
        <w:tc>
          <w:tcPr>
            <w:tcW w:w="9648" w:type="dxa"/>
            <w:gridSpan w:val="2"/>
          </w:tcPr>
          <w:p w:rsidR="00C60E4B" w:rsidRPr="00CC5B0D" w:rsidRDefault="00C60E4B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Магистранты должны 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классификацию аморфных материалов и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быстрозакаленных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сплавов;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свойства аморфных материалов и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быстрозакаленных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сплавов (магнитные, электрические, механические);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получение аморфных материалов и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быстрозакаленных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сплавов;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применение аморфных материалов и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быстрозакаленных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сплавов.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Магистранты должны </w:t>
            </w:r>
            <w:r w:rsidRPr="00366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свойства аморфных материалов и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быстрозакаленных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сплавов;</w:t>
            </w:r>
          </w:p>
          <w:p w:rsidR="007878E1" w:rsidRPr="00CC5B0D" w:rsidRDefault="000D7BEB" w:rsidP="000D7B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изучать под микроскопом структуру аморфных материалов и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быстрозакаленных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сплавов.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 (результаты обучения):</w:t>
            </w:r>
          </w:p>
        </w:tc>
        <w:tc>
          <w:tcPr>
            <w:tcW w:w="5998" w:type="dxa"/>
          </w:tcPr>
          <w:p w:rsidR="007878E1" w:rsidRPr="00CC5B0D" w:rsidRDefault="000D7BEB" w:rsidP="00EB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Магистр должен профессионально владеть знаниями совокупности общеобразовательных, базовых и профильных дисциплин в соответствии с избранной траекторией образования в полном объеме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кредитов по данному модулю необходимо выполнить и сдать все задания СРС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модуля, сдать два рубежных контроля и получить положительную оценку более 50(20б) на экзамене 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Используемые технические и электронные средства: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</w:tcPr>
          <w:p w:rsidR="007878E1" w:rsidRPr="00CC5B0D" w:rsidRDefault="005449F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7878E1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к практическим занятиям</w:t>
            </w:r>
          </w:p>
        </w:tc>
      </w:tr>
      <w:tr w:rsidR="00C60E4B" w:rsidRPr="00CC5B0D" w:rsidTr="00A02A86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425B12" w:rsidRPr="00CC5B0D" w:rsidRDefault="000F6809" w:rsidP="000F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="00425B12"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сновная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К. Судзуки, Х. </w:t>
            </w:r>
            <w:proofErr w:type="spellStart"/>
            <w:r w:rsidRPr="003667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Фудзимори</w:t>
            </w:r>
            <w:proofErr w:type="spellEnd"/>
            <w:r w:rsidRPr="003667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К. Хасимото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Аморфные металлы. - М.: Металлургия, 1987. - 328 с. - 3300 экз.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Klement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W.;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Willens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R. H.;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Duwez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POL (1960). "Non-crystalline Structure in Solidified Gold-Silicon Alloys". Nature 187: 869–870. </w:t>
            </w:r>
            <w:proofErr w:type="gram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doi:</w:t>
            </w:r>
            <w:proofErr w:type="gram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10.1038/187869b0.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The IUPAC Compendium of Chemical Terminology, 66, 583 (1997).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Klement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W.;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Willens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R. H.;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Duwez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POL (1960). "Non-crystalline Structure in Solidified Gold-Silicon Alloys". Nature 187: 869–870. </w:t>
            </w:r>
            <w:proofErr w:type="gram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doi:</w:t>
            </w:r>
            <w:proofErr w:type="gram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10.1038/187869b0.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Libermann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H. and Graham C. (1976). "Production Of Amorphous Alloy Ribbons And Effects Of Apparatus Parameters On Ribbon Dimensions". IEEE Transactions on Magnetics 12 (6): 921. doi:10.1109/TMAG.1976.1059201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Roya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R and A.K.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Majumdara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(1981). "Thermomagnetic and transport properties of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metglas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2605 SC and 2605". Journal of Magnetism and Magnetic Materials 25: 83–89. </w:t>
            </w:r>
            <w:proofErr w:type="gram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doi:</w:t>
            </w:r>
            <w:proofErr w:type="gram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10.1016/0304-8853(81)90150-5.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7. Glassy Steel". ORNL Review 38 (1). 2005. </w:t>
            </w:r>
            <w:hyperlink r:id="rId21" w:history="1">
              <w:r w:rsidRPr="0036673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http://www.ornl.gov</w:t>
              </w:r>
            </w:hyperlink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V.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Ponnambalam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S. Joseph Poon and Gary J.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Shiflet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(2004). "Fe-based bulk metallic glasses with diameter thickness larger than one centimeter". Journal of Materials Research 19 (5): 1320. doi:10.1557/JMR.2004.0176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9. Golden Kumar, Hong Tang, and Jan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Schroers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(Feb 2009). "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Nanomoulding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amorphous metals". Nature 457 (7231): 868–72. </w:t>
            </w:r>
            <w:proofErr w:type="gram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doi:</w:t>
            </w:r>
            <w:proofErr w:type="gramEnd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10.1038/nature07718. </w:t>
            </w:r>
            <w:hyperlink r:id="rId22" w:history="1">
              <w:r w:rsidRPr="0036673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PMID 19212407</w:t>
              </w:r>
            </w:hyperlink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10. Masaaki Maruyama (Jun 11, 2009). "Japanese Universities Develop Ti-based Metallic Glass for Artificial Finger Joint". Tech-on. </w:t>
            </w:r>
            <w:hyperlink r:id="rId23" w:history="1">
              <w:r w:rsidRPr="0036673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http://techon.nikkeibp</w:t>
              </w:r>
            </w:hyperlink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 "Fixing bones with dissolvable glass".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PhysicsWorld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Oct</w:t>
            </w: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1, 2009. </w:t>
            </w:r>
            <w:hyperlink r:id="rId24" w:history="1">
              <w:r w:rsidRPr="0036673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66733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6673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physicsworld</w:t>
              </w:r>
              <w:proofErr w:type="spellEnd"/>
            </w:hyperlink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Сверхбыстрая закалка жидких сплавов. /Под ред. </w:t>
            </w:r>
            <w:proofErr w:type="spellStart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>Г.Германа</w:t>
            </w:r>
            <w:proofErr w:type="spellEnd"/>
            <w:r w:rsidRPr="0036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Пер. с англ. — М.: Металлургия, 1986. 234 с.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13. Золотухин И.В. Физические свойства аморфных металлических сплавов. М.: Металлургия, 1986. 176 с.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14. Б.А. Калин, В.Т. Федотов, О.Н.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А.Е. Григорьев, А.Н.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Плющев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Аморфные ленточные припои для высокотемпературной пайки. Опыт разработки технологии производства и применения. Сварочное производство. 1996. №1. С.15-19.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Баум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Б.А. Металлические жидкости. М.: Наука. 1979. 120 с.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Н.А. Влияние ближнего порядка жидких сплавов на структуру и свойства металлов в твердом состоянии// Расплавы. 1992. №1. С. 3-12.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Баум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Б.А. Тягунов Г.В.,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B.C. Металлические расплавы: научный и прикладной аспект / Физическая химия и технология в металлургии: Сб. научных трудов. Екатеринбург: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УрО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РАН. 1996. С. 31-41.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Б.А.Калин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В.Т.Федотов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О.Н.Севрюков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А.Н.Плющев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А.Е.Григорьев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Л.А.Скуратов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Разработка и применение аморфных ленточных припоев в авиационно-космической технике. Перспективные материалы, 1996, № 6, с. 21-24.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19. Калин Б.А.,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О.Н., Федотов В.Т.,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Плющев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Яйкин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А.П. Новые аморфные припои для пайки титана и его сплавов, Сварочное производство. 2001. №3. с. 3739.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Ладьянов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В.И., Новохатский И.А., Кузьминых Е.В. Термодинамический метод оценки степени </w:t>
            </w:r>
            <w:proofErr w:type="spellStart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>микронеоднородности</w:t>
            </w:r>
            <w:proofErr w:type="spellEnd"/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жидких металлов. Металлы, 1997, №1. С. 17-23.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21. Френкель Я.И. Введение в теорию металлов. — Л.: Наука, 1972.425 с.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22. Чистяков И.Г. Жидкие кристаллы. М.: Наука, 1966. 125 с.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23. П. Де Жен Физика жидких кристаллов. М.: Мир, 1977. 400 с. </w:t>
            </w:r>
          </w:p>
          <w:p w:rsidR="000D7BEB" w:rsidRPr="00366733" w:rsidRDefault="000D7BEB" w:rsidP="000D7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24. Сверхбыстрая закалка жидких сплавов, под ред.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Г.Германа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. М.: Металлургия, стр.27-28.</w:t>
            </w:r>
          </w:p>
          <w:p w:rsidR="007878E1" w:rsidRPr="00CC5B0D" w:rsidRDefault="000D7BEB" w:rsidP="000D7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25.Быстрозакаленные аморфные и микрокристаллические сплавы для атомной энергетики / Калин Б.А., Федотов В.Т., </w:t>
            </w:r>
            <w:proofErr w:type="spellStart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 и др. // Доклады </w:t>
            </w: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межотраслевой конференции по реакторному материаловедению. Димитровград (15-19 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66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366733">
              <w:rPr>
                <w:rFonts w:ascii="Times New Roman" w:eastAsia="Times New Roman" w:hAnsi="Times New Roman" w:cs="Times New Roman"/>
                <w:sz w:val="24"/>
                <w:szCs w:val="24"/>
              </w:rPr>
              <w:t>.) В 4-х томах. Димитровград: НИИАР. 1998. Т.3. С.315-330.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обновления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878E1" w:rsidRPr="00CC5B0D" w:rsidRDefault="007878E1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998"/>
      </w:tblGrid>
      <w:tr w:rsidR="00755D95" w:rsidRPr="00CC5B0D" w:rsidTr="00C12827">
        <w:tc>
          <w:tcPr>
            <w:tcW w:w="3650" w:type="dxa"/>
          </w:tcPr>
          <w:p w:rsidR="00755D95" w:rsidRPr="00CC5B0D" w:rsidRDefault="00755D9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модуля:</w:t>
            </w:r>
          </w:p>
        </w:tc>
        <w:tc>
          <w:tcPr>
            <w:tcW w:w="5998" w:type="dxa"/>
          </w:tcPr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en-US"/>
              </w:rPr>
              <w:t>MM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ОО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en-US"/>
              </w:rPr>
              <w:t>M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6302 Методы обработки и оценки материалов</w:t>
            </w:r>
          </w:p>
        </w:tc>
      </w:tr>
      <w:tr w:rsidR="00755D95" w:rsidRPr="00CC5B0D" w:rsidTr="00DE3F90">
        <w:tc>
          <w:tcPr>
            <w:tcW w:w="3650" w:type="dxa"/>
          </w:tcPr>
          <w:p w:rsidR="00755D95" w:rsidRPr="00CC5B0D" w:rsidRDefault="00755D9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</w:t>
            </w: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модуля:</w:t>
            </w:r>
          </w:p>
        </w:tc>
        <w:tc>
          <w:tcPr>
            <w:tcW w:w="5998" w:type="dxa"/>
          </w:tcPr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РОМ6302 Методы поверхностной обработки материалов</w:t>
            </w:r>
          </w:p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РОРМ6302 Новые подходы к оценке прочности материалов</w:t>
            </w:r>
          </w:p>
        </w:tc>
      </w:tr>
      <w:tr w:rsidR="00755D95" w:rsidRPr="00CC5B0D" w:rsidTr="00A02A86">
        <w:tc>
          <w:tcPr>
            <w:tcW w:w="3650" w:type="dxa"/>
          </w:tcPr>
          <w:p w:rsidR="00755D95" w:rsidRPr="00CC5B0D" w:rsidRDefault="00755D9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модуля:</w:t>
            </w:r>
          </w:p>
        </w:tc>
        <w:tc>
          <w:tcPr>
            <w:tcW w:w="5998" w:type="dxa"/>
            <w:vAlign w:val="center"/>
          </w:tcPr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755D95" w:rsidRPr="00CC5B0D" w:rsidTr="00A02A86">
        <w:tc>
          <w:tcPr>
            <w:tcW w:w="3650" w:type="dxa"/>
          </w:tcPr>
          <w:p w:rsidR="00755D95" w:rsidRPr="00CC5B0D" w:rsidRDefault="00755D9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  <w:vAlign w:val="center"/>
          </w:tcPr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Профилирующие дисциплины</w:t>
            </w:r>
          </w:p>
        </w:tc>
      </w:tr>
      <w:tr w:rsidR="00755D95" w:rsidRPr="00CC5B0D" w:rsidTr="00DE3F90">
        <w:tc>
          <w:tcPr>
            <w:tcW w:w="3650" w:type="dxa"/>
          </w:tcPr>
          <w:p w:rsidR="00755D95" w:rsidRPr="00CC5B0D" w:rsidRDefault="00755D9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</w:tcPr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5D95" w:rsidRPr="00CC5B0D" w:rsidTr="00DE3F90">
        <w:tc>
          <w:tcPr>
            <w:tcW w:w="3650" w:type="dxa"/>
          </w:tcPr>
          <w:p w:rsidR="00755D95" w:rsidRPr="00CC5B0D" w:rsidRDefault="00755D9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755D95" w:rsidRPr="00CC5B0D" w:rsidRDefault="00755D9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</w:tcPr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5/15</w:t>
            </w:r>
          </w:p>
        </w:tc>
      </w:tr>
      <w:tr w:rsidR="00755D95" w:rsidRPr="00CC5B0D" w:rsidTr="00C12827">
        <w:tc>
          <w:tcPr>
            <w:tcW w:w="3650" w:type="dxa"/>
          </w:tcPr>
          <w:p w:rsidR="00755D95" w:rsidRPr="00CC5B0D" w:rsidRDefault="00755D95" w:rsidP="00A02A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</w:tcPr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 45, практические 30, СРМП 48, СРМ 102</w:t>
            </w:r>
          </w:p>
        </w:tc>
      </w:tr>
      <w:tr w:rsidR="00755D95" w:rsidRPr="00CC5B0D" w:rsidTr="00C12827">
        <w:tc>
          <w:tcPr>
            <w:tcW w:w="3650" w:type="dxa"/>
          </w:tcPr>
          <w:p w:rsidR="00755D95" w:rsidRPr="00CC5B0D" w:rsidRDefault="00755D9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</w:tcPr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Мусин Динислям Кариевич</w:t>
            </w:r>
          </w:p>
        </w:tc>
      </w:tr>
      <w:tr w:rsidR="00755D95" w:rsidRPr="00CC5B0D" w:rsidTr="00C12827">
        <w:tc>
          <w:tcPr>
            <w:tcW w:w="3650" w:type="dxa"/>
          </w:tcPr>
          <w:p w:rsidR="00755D95" w:rsidRPr="00CC5B0D" w:rsidRDefault="00755D9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 методы защиты материалов</w:t>
            </w:r>
          </w:p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проблемы материаловедения </w:t>
            </w:r>
          </w:p>
          <w:p w:rsidR="00755D95" w:rsidRPr="00CB308D" w:rsidRDefault="00755D95" w:rsidP="006433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Нанотехнологии</w:t>
            </w:r>
          </w:p>
        </w:tc>
      </w:tr>
      <w:tr w:rsidR="00C60E4B" w:rsidRPr="00CC5B0D" w:rsidTr="00A02A86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C175F2" w:rsidRPr="00CC5B0D" w:rsidTr="00C12827">
        <w:tc>
          <w:tcPr>
            <w:tcW w:w="9648" w:type="dxa"/>
            <w:gridSpan w:val="2"/>
          </w:tcPr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дать магистрантам, специализирующихся в области материаловедения, знания основных закономерностей формирования поверхностной структуры и свойств материала при поверхностной обработке различными способами, применяемом оборудовании и методике его расчета;</w:t>
            </w:r>
          </w:p>
          <w:p w:rsidR="00C175F2" w:rsidRPr="00CC5B0D" w:rsidRDefault="00755D95" w:rsidP="00755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магистрантами знаний и навыков по оценке прочности и условий разрушения материалов по различным методикам и выработке рекомендаций по их эксплуатации.</w:t>
            </w:r>
          </w:p>
        </w:tc>
      </w:tr>
      <w:tr w:rsidR="00C60E4B" w:rsidRPr="00CC5B0D" w:rsidTr="00A02A86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7878E1" w:rsidRPr="00CC5B0D" w:rsidRDefault="00755D95" w:rsidP="00A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Предметом изучения модуля является физическая и химическая сущность процессов протекающих в поверхностном слое материала (металла или сплава) при нагреве его различными методами и использования определенных способов его охлаждения, а также оборудование для их осуществления, а также анализ процессов деформации и разрушения, методы оценки сопротивления разрушению по критериям вязкости разрушения. Указанные методы предполагают изучение влияния параметров технологии на процессы деформации и разрушения материалов.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Магистрант должен 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закономерности формирования поверхностной структуры и свойств материала при поверхностной обработке;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строение и свойства поверхностно-упрочненного слоя сплава, способы поверхностного нагрева деталей: пламенный, лазерный, электронно-лучевой, токами высокой и промышленной частоты, в электролите и др.;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поведение материалов в ходе нагрева и охлаждения и приемах управления этим процессом, и применяемого оборудования;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методы оценки прочности материалов, влияние параметров технологии на процесс деформации и разрушения;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представления о технологии деформирования, влиянии на нее таких факторов как температура, скорость и усилие деформирования, а также предельных их значений, приводящих к разрушению материалов.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Магистрант должен 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выбирать и рассчитывать оптимальные способы поверхностной обработки материалов;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конечные микроструктуру и свойства поверхностно обработанных металлов и сплавов при различных способах поверхностной обработки, выбирать оптимальные способы их получения;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расчет основных параметров индукционного и контактного нагрева сопротивлением и охлаждения при использовании различных охлаждающих жидкостей;  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выбирать метод оценки сопротивления разрушению по критериям вязкости, а также анализировать процесс деформации и разрушения;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выбирать методы оценки сопротивления разрушению по критериям вязкости, анализа процесса деформации материалов;</w:t>
            </w:r>
          </w:p>
          <w:p w:rsidR="007878E1" w:rsidRPr="00CC5B0D" w:rsidRDefault="00755D95" w:rsidP="00755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прочность материалов при различных подходах к их оценке.     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компетенции (результаты обучения):</w:t>
            </w:r>
          </w:p>
        </w:tc>
        <w:tc>
          <w:tcPr>
            <w:tcW w:w="5998" w:type="dxa"/>
          </w:tcPr>
          <w:p w:rsidR="007878E1" w:rsidRPr="00CC5B0D" w:rsidRDefault="00006430" w:rsidP="00EB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D95"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Магистр должен обладать профессиональными возможностями, соответствующие требованиям глобального рынка труда в современных условиях, профессионально владеть знаниями совокупности общеобразовательных, базовых и профильных дисциплин в соответствии с избранной траекторией образования в полном объеме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сдать два рубежных контроля и получить положительную оценку более 50(20б) на экзамене</w:t>
            </w:r>
            <w:r w:rsidR="00A02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ПЭВМ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</w:tcPr>
          <w:p w:rsidR="007878E1" w:rsidRPr="00CC5B0D" w:rsidRDefault="00B96D01" w:rsidP="00B9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7878E1" w:rsidRPr="00CC5B0D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7878E1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практических работ</w:t>
            </w:r>
            <w:r w:rsidR="00755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E4B" w:rsidRPr="00CC5B0D" w:rsidTr="00A02A86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F2" w:rsidRPr="00CC5B0D" w:rsidTr="00C12827">
        <w:tc>
          <w:tcPr>
            <w:tcW w:w="9648" w:type="dxa"/>
            <w:gridSpan w:val="2"/>
          </w:tcPr>
          <w:p w:rsidR="005904D1" w:rsidRPr="005904D1" w:rsidRDefault="005904D1" w:rsidP="005904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755D95" w:rsidRPr="00CB308D" w:rsidRDefault="00755D95" w:rsidP="00755D95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Материаловедение. Технология конструкционных материалов/ под ред. В.С. Чередниченко – М.: «Омега-Л», 2007-752с;</w:t>
            </w:r>
          </w:p>
          <w:p w:rsidR="00755D95" w:rsidRPr="00CB308D" w:rsidRDefault="00755D95" w:rsidP="00755D95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Оборудование термических цехов. Соколов К.Н. – Киев: </w:t>
            </w:r>
            <w:proofErr w:type="spellStart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школа. 1984. – 328 с.;</w:t>
            </w:r>
          </w:p>
          <w:p w:rsidR="00755D95" w:rsidRPr="00CB308D" w:rsidRDefault="00755D95" w:rsidP="00755D95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Долотов</w:t>
            </w:r>
            <w:proofErr w:type="spellEnd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Г.П., Кондаков Е.А. Оборудование термических цехов и лабораторий испытания металлов. </w:t>
            </w:r>
            <w:proofErr w:type="gramStart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 Машиностроение, 1988. – 336 с.;</w:t>
            </w:r>
          </w:p>
          <w:p w:rsidR="00755D95" w:rsidRPr="00CB308D" w:rsidRDefault="00755D95" w:rsidP="00755D95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Лахтин Ю.М., Леонтьева В.П. Материаловедение.  – М.: Машиностроение, 1988. – 493 с.;</w:t>
            </w:r>
          </w:p>
          <w:p w:rsidR="00755D95" w:rsidRPr="00CB308D" w:rsidRDefault="00755D95" w:rsidP="00755D9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С.Л. Рустем Оборудование термических цехов, М.: Машиностроение, 1971. – 288 с.</w:t>
            </w:r>
          </w:p>
          <w:p w:rsidR="00755D95" w:rsidRPr="00CB308D" w:rsidRDefault="00755D95" w:rsidP="00755D95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Физическое материаловедение/ Грачев С.В.,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Бараз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В.Р., Богатов А.А., Швейкин В.П.// - Екатеринбург: - УГТУ-УПИ, 2011. – 534 с. </w:t>
            </w:r>
          </w:p>
          <w:p w:rsidR="00755D95" w:rsidRPr="00CB308D" w:rsidRDefault="00755D95" w:rsidP="00755D95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7. Богатов А.А. Механические свойства и модели разрушения металлов. – Екатеринбург: ГОУ ВПО УГТУ-УПИ, 2002. – 329 с.</w:t>
            </w:r>
          </w:p>
          <w:p w:rsidR="00C175F2" w:rsidRPr="00CC5B0D" w:rsidRDefault="00755D95" w:rsidP="00755D95">
            <w:pPr>
              <w:numPr>
                <w:ilvl w:val="0"/>
                <w:numId w:val="6"/>
              </w:numPr>
              <w:tabs>
                <w:tab w:val="clear" w:pos="0"/>
                <w:tab w:val="left" w:pos="270"/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Металловедение и термическая обработка стали. Под ред. М.Л. Бернштейна, А.Г.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Рахштадта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Металлургия, 1983. т. </w:t>
            </w: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, – 368 с.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25BE" w:rsidRPr="00CC5B0D" w:rsidRDefault="008525BE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174"/>
        <w:gridCol w:w="4824"/>
      </w:tblGrid>
      <w:tr w:rsidR="00DE3E60" w:rsidRPr="00CC5B0D" w:rsidTr="00C12827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модуля:</w:t>
            </w:r>
          </w:p>
        </w:tc>
        <w:tc>
          <w:tcPr>
            <w:tcW w:w="5998" w:type="dxa"/>
            <w:gridSpan w:val="2"/>
          </w:tcPr>
          <w:p w:rsidR="00DE3E60" w:rsidRPr="00CB308D" w:rsidRDefault="00DE3E60" w:rsidP="006433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en-US"/>
              </w:rPr>
              <w:t>M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Р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en-US"/>
              </w:rPr>
              <w:t>DS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6303 Порошковые и демпфирующие сплавы</w:t>
            </w:r>
          </w:p>
        </w:tc>
      </w:tr>
      <w:tr w:rsidR="00DE3E60" w:rsidRPr="00CC5B0D" w:rsidTr="00C12827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</w:t>
            </w: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модуля:</w:t>
            </w:r>
          </w:p>
        </w:tc>
        <w:tc>
          <w:tcPr>
            <w:tcW w:w="5998" w:type="dxa"/>
            <w:gridSpan w:val="2"/>
          </w:tcPr>
          <w:p w:rsidR="00DE3E60" w:rsidRPr="00CB308D" w:rsidRDefault="00DE3E60" w:rsidP="006433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PMet</w:t>
            </w:r>
            <w:proofErr w:type="spellEnd"/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6303 Порошковая металлургия</w:t>
            </w:r>
          </w:p>
          <w:p w:rsidR="00DE3E60" w:rsidRPr="00CB308D" w:rsidRDefault="00DE3E60" w:rsidP="006433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MVDS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6303 Материаловедение демпфирующих сплавов</w:t>
            </w:r>
          </w:p>
        </w:tc>
      </w:tr>
      <w:tr w:rsidR="00DE3E60" w:rsidRPr="00CC5B0D" w:rsidTr="001D3BB6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модуля:</w:t>
            </w:r>
          </w:p>
        </w:tc>
        <w:tc>
          <w:tcPr>
            <w:tcW w:w="5998" w:type="dxa"/>
            <w:gridSpan w:val="2"/>
            <w:vAlign w:val="center"/>
          </w:tcPr>
          <w:p w:rsidR="00DE3E60" w:rsidRPr="00CB308D" w:rsidRDefault="00DE3E60" w:rsidP="004749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DE3E60" w:rsidRPr="00CC5B0D" w:rsidTr="001D3BB6">
        <w:tc>
          <w:tcPr>
            <w:tcW w:w="3650" w:type="dxa"/>
          </w:tcPr>
          <w:p w:rsidR="00DE3E60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модуля: </w:t>
            </w:r>
          </w:p>
        </w:tc>
        <w:tc>
          <w:tcPr>
            <w:tcW w:w="5998" w:type="dxa"/>
            <w:gridSpan w:val="2"/>
            <w:vAlign w:val="center"/>
          </w:tcPr>
          <w:p w:rsidR="00DE3E60" w:rsidRPr="00CB308D" w:rsidRDefault="00DE3E60" w:rsidP="000B2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Профилирующие дисциплины</w:t>
            </w:r>
          </w:p>
        </w:tc>
      </w:tr>
      <w:tr w:rsidR="00DE3E60" w:rsidRPr="00CC5B0D" w:rsidTr="00233C32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  <w:gridSpan w:val="2"/>
          </w:tcPr>
          <w:p w:rsidR="00DE3E60" w:rsidRPr="00CB308D" w:rsidRDefault="00DE3E60" w:rsidP="000B2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3E60" w:rsidRPr="00CC5B0D" w:rsidTr="001D3BB6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  <w:gridSpan w:val="2"/>
          </w:tcPr>
          <w:p w:rsidR="00DE3E60" w:rsidRPr="00CB308D" w:rsidRDefault="00DE3E60" w:rsidP="000B2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5/15</w:t>
            </w:r>
          </w:p>
        </w:tc>
      </w:tr>
      <w:tr w:rsidR="00DE3E60" w:rsidRPr="00CC5B0D" w:rsidTr="00C12827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  <w:gridSpan w:val="2"/>
          </w:tcPr>
          <w:p w:rsidR="00DE3E60" w:rsidRPr="00CB308D" w:rsidRDefault="00DE3E60" w:rsidP="000B2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 45, практические 30, СРМП 48, СРМ 102</w:t>
            </w:r>
          </w:p>
        </w:tc>
      </w:tr>
      <w:tr w:rsidR="00DE3E60" w:rsidRPr="00CC5B0D" w:rsidTr="00C12827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  <w:gridSpan w:val="2"/>
          </w:tcPr>
          <w:p w:rsidR="00DE3E60" w:rsidRDefault="00DE3E60" w:rsidP="004749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Мусин Динислям Кариевич</w:t>
            </w:r>
          </w:p>
          <w:p w:rsidR="00DE3E60" w:rsidRPr="00CB308D" w:rsidRDefault="00DE3E60" w:rsidP="004749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Толеуова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Айнагуль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Рымкуловна</w:t>
            </w:r>
            <w:proofErr w:type="spellEnd"/>
          </w:p>
        </w:tc>
      </w:tr>
      <w:tr w:rsidR="00DE3E60" w:rsidRPr="00CC5B0D" w:rsidTr="00C12827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98" w:type="dxa"/>
            <w:gridSpan w:val="2"/>
          </w:tcPr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Нанотехнологии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 методы защиты материалов</w:t>
            </w:r>
          </w:p>
        </w:tc>
      </w:tr>
      <w:tr w:rsidR="00DE3E60" w:rsidRPr="00CC5B0D" w:rsidTr="00A42C7D">
        <w:tc>
          <w:tcPr>
            <w:tcW w:w="9648" w:type="dxa"/>
            <w:gridSpan w:val="3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DE3E60" w:rsidRPr="00CC5B0D" w:rsidTr="00C12827">
        <w:tc>
          <w:tcPr>
            <w:tcW w:w="9648" w:type="dxa"/>
            <w:gridSpan w:val="3"/>
          </w:tcPr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у специалиста системы теоретических знаний и практических навыков при получении и переработке порошковых материалов, а также навыков по управлению технологическими процессами. 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неограниченные возможности, заложенные в процессах искусственного изготовления порошковых материалов для снижения массы конструкций, придания многофункциональности и новых свойств композиции и каждому ее элементу, уменьшения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и материалоемкости производства;</w:t>
            </w:r>
            <w:proofErr w:type="gramEnd"/>
          </w:p>
          <w:p w:rsidR="00DE3E60" w:rsidRPr="00CC5B0D" w:rsidRDefault="00DE3E60" w:rsidP="00DE3E6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теоретической и практической основы получения различных конструкционных материалов для изготовления заготовок и готовых деталей со специальными свойствами, применяемых в различных отраслях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- и приборостроения.</w:t>
            </w:r>
          </w:p>
        </w:tc>
      </w:tr>
      <w:tr w:rsidR="00DE3E60" w:rsidRPr="00CC5B0D" w:rsidTr="00A42C7D">
        <w:tc>
          <w:tcPr>
            <w:tcW w:w="9648" w:type="dxa"/>
            <w:gridSpan w:val="3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DE3E60" w:rsidRPr="00CC5B0D" w:rsidTr="00A42C7D">
        <w:tc>
          <w:tcPr>
            <w:tcW w:w="9648" w:type="dxa"/>
            <w:gridSpan w:val="3"/>
          </w:tcPr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Модуль относится к числу завершающих процесс обучения и подготовки магистранта к самостоятельной работе, связанной с оптимальным использованием существующего оборудования и технологий при создании конкретных изделий и разработке сложных композиций с требуемым комплексом свойств.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состоит из частей:</w:t>
            </w:r>
          </w:p>
          <w:p w:rsidR="00DE3E60" w:rsidRPr="00CB308D" w:rsidRDefault="00DE3E60" w:rsidP="00DE3E60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получения металлических порошков и их свойства;</w:t>
            </w:r>
          </w:p>
          <w:p w:rsidR="00DE3E60" w:rsidRPr="00CB308D" w:rsidRDefault="00DE3E60" w:rsidP="00DE3E60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формования;</w:t>
            </w:r>
          </w:p>
          <w:p w:rsidR="00DE3E60" w:rsidRPr="00CB308D" w:rsidRDefault="00DE3E60" w:rsidP="00DE3E60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Спекание;</w:t>
            </w:r>
          </w:p>
          <w:p w:rsidR="00DE3E60" w:rsidRPr="00CB308D" w:rsidRDefault="00DE3E60" w:rsidP="00DE3E60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спеченных порошковых изделий и методы их обработки;</w:t>
            </w:r>
          </w:p>
          <w:p w:rsidR="00DE3E60" w:rsidRPr="00CC5B0D" w:rsidRDefault="00DE3E60" w:rsidP="00DE3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демпфирующих сплавов.</w:t>
            </w:r>
          </w:p>
        </w:tc>
      </w:tr>
      <w:tr w:rsidR="00DE3E60" w:rsidRPr="00CC5B0D" w:rsidTr="00A42C7D">
        <w:tc>
          <w:tcPr>
            <w:tcW w:w="9648" w:type="dxa"/>
            <w:gridSpan w:val="3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</w:tr>
      <w:tr w:rsidR="00DE3E60" w:rsidRPr="00CC5B0D" w:rsidTr="00C12827">
        <w:tc>
          <w:tcPr>
            <w:tcW w:w="9648" w:type="dxa"/>
            <w:gridSpan w:val="3"/>
          </w:tcPr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Магистрант должен 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классификацию порошковых материалов;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физические, химические, технологические, механические свойства металлических порошков и методы их контроля;</w:t>
            </w:r>
          </w:p>
          <w:p w:rsidR="00DE3E60" w:rsidRPr="00CB308D" w:rsidRDefault="00DE3E60" w:rsidP="00DE3E60">
            <w:pPr>
              <w:numPr>
                <w:ilvl w:val="0"/>
                <w:numId w:val="27"/>
              </w:numPr>
              <w:tabs>
                <w:tab w:val="left" w:pos="176"/>
                <w:tab w:val="num" w:pos="7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подготовки металлических порошков;</w:t>
            </w:r>
          </w:p>
          <w:p w:rsidR="00DE3E60" w:rsidRPr="00CB308D" w:rsidRDefault="00DE3E60" w:rsidP="00DE3E60">
            <w:pPr>
              <w:numPr>
                <w:ilvl w:val="0"/>
                <w:numId w:val="27"/>
              </w:numPr>
              <w:tabs>
                <w:tab w:val="left" w:pos="176"/>
                <w:tab w:val="num" w:pos="7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формования металлических порошков;</w:t>
            </w:r>
          </w:p>
          <w:p w:rsidR="00DE3E60" w:rsidRPr="00CB308D" w:rsidRDefault="00DE3E60" w:rsidP="00DE3E60">
            <w:pPr>
              <w:numPr>
                <w:ilvl w:val="0"/>
                <w:numId w:val="27"/>
              </w:numPr>
              <w:tabs>
                <w:tab w:val="left" w:pos="176"/>
                <w:tab w:val="num" w:pos="7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спекания;</w:t>
            </w:r>
          </w:p>
          <w:p w:rsidR="00DE3E60" w:rsidRPr="00CB308D" w:rsidRDefault="00DE3E60" w:rsidP="00DE3E60">
            <w:pPr>
              <w:numPr>
                <w:ilvl w:val="0"/>
                <w:numId w:val="27"/>
              </w:numPr>
              <w:tabs>
                <w:tab w:val="left" w:pos="176"/>
                <w:tab w:val="num" w:pos="7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определения свойств металлических порошковых изделий.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типы связующих и наполнителей, применяемых при изготовлении порошковых материалов;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армирующие материалы и связующие, применяемые для композиционных материалов;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технологические процессы производства порошковых материалов;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технологические процессы производства демпфирующих сплавов;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технологию получения изделий из порошковых материалов и технологические параметры процесса.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Магистрант должен </w:t>
            </w:r>
            <w:r w:rsidRPr="00CB3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свойства связующих для порошковых материалов;</w:t>
            </w:r>
            <w:proofErr w:type="gramEnd"/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свойства тканевых и бумажных наполнителей;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изготовлять текстолиты, стеклотекстолиты,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гетинакс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 слоистые пластики;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стандартные испытания физико-механических и теплофизических свойств образцов из порошковых материалов;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разрабатывать аппаратурно-технологические схемы получения порошковых материалов и демпфирующих сплавов;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расчет размеров пресс-форм;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рассчитывать гранулометрический состав порошка;</w:t>
            </w:r>
          </w:p>
          <w:p w:rsidR="00DE3E60" w:rsidRPr="00CC5B0D" w:rsidRDefault="00DE3E60" w:rsidP="00DE3E6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микроструктуру при работе на оптическом микроскопе.</w:t>
            </w:r>
          </w:p>
        </w:tc>
      </w:tr>
      <w:tr w:rsidR="00DE3E60" w:rsidRPr="00CC5B0D" w:rsidTr="00C12827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компетенции (результаты обучения):</w:t>
            </w:r>
          </w:p>
        </w:tc>
        <w:tc>
          <w:tcPr>
            <w:tcW w:w="5998" w:type="dxa"/>
            <w:gridSpan w:val="2"/>
          </w:tcPr>
          <w:p w:rsidR="00DE3E60" w:rsidRPr="00CC5B0D" w:rsidRDefault="00DE3E60" w:rsidP="00EB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должен профессионально владеть знаниями совокупности общеобразовательных, базовых и профильных дисциплин в соответствии с избранной траекторией образования в полном объеме</w:t>
            </w:r>
          </w:p>
        </w:tc>
      </w:tr>
      <w:tr w:rsidR="00DE3E60" w:rsidRPr="00CC5B0D" w:rsidTr="00C12827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  <w:gridSpan w:val="2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E3E60" w:rsidRPr="00CC5B0D" w:rsidTr="00C12827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5998" w:type="dxa"/>
            <w:gridSpan w:val="2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сдать два рубежных контроля и получить положительную оценку более 50(20б) на экзамене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E60" w:rsidRPr="00CC5B0D" w:rsidTr="00C12827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  <w:gridSpan w:val="2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</w:t>
            </w:r>
          </w:p>
        </w:tc>
      </w:tr>
      <w:tr w:rsidR="00DE3E60" w:rsidRPr="00CC5B0D" w:rsidTr="00C12827">
        <w:tc>
          <w:tcPr>
            <w:tcW w:w="3650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  <w:gridSpan w:val="2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практическим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занятиям.</w:t>
            </w:r>
          </w:p>
        </w:tc>
      </w:tr>
      <w:tr w:rsidR="00DE3E60" w:rsidRPr="00CC5B0D" w:rsidTr="00A42C7D">
        <w:tc>
          <w:tcPr>
            <w:tcW w:w="9648" w:type="dxa"/>
            <w:gridSpan w:val="3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E3E60" w:rsidRPr="003449E9" w:rsidTr="00C12827">
        <w:tc>
          <w:tcPr>
            <w:tcW w:w="9648" w:type="dxa"/>
            <w:gridSpan w:val="3"/>
          </w:tcPr>
          <w:p w:rsidR="00DE3E60" w:rsidRPr="000F6809" w:rsidRDefault="00DE3E60" w:rsidP="000F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Либенсон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Г.А., Лопатин В.Ю.,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Комарницкий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Процессы порошковой металлургии. В 2-х томах – М.: МИСИС, 2001. – 680 с.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2. Анциферов В.Н. и др. Порошковая металлургия и напыление покрытия – М.: Металлургия, 1987.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Анциферов В.Н., Акименко В.Б., </w:t>
            </w:r>
            <w:proofErr w:type="spell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Гревнов</w:t>
            </w:r>
            <w:proofErr w:type="spell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Порошковые легированные стали – М.: Металлургия, 1991. – 318 с.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и др. Технология порошковой металлургии – К.: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Выща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школа. Головное издательство, 1969.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Порошковая металлургия. Материалы, технология, свойства, области применения: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Спарг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И.М. Федорченко, И.Н.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И.Д.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Гадомысельский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Отв. ред. И.М. Федорченко – К.: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думка, 1985.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Порошковая металлургия жаропрочных сплавов.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Гессингер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 Пер. с англ. – Челябинск: Металлургия, Челябинское отделение, 1988.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Новое в порошковой металлургии. Труды 19-й ежегодной американской конференции по порошковой металлургии,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Дейтройт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Пер. с англ. Э.А. Журавлевой – М.: Металлургия, 1970. – 189 с. 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Анциферов В.Н., Акименко В.Б., </w:t>
            </w:r>
            <w:proofErr w:type="spellStart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Гревнов</w:t>
            </w:r>
            <w:proofErr w:type="spellEnd"/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Порошковые легированные стали – М.: Металлургия, 1991. – 318 с.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9. Лахтин Ю.М., Леон</w:t>
            </w:r>
            <w:bookmarkStart w:id="0" w:name="_GoBack"/>
            <w:bookmarkEnd w:id="0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тьева В.П. Материаловедение – М.: Машиностроение, 1990. – 258 с.</w:t>
            </w:r>
          </w:p>
          <w:p w:rsidR="00DE3E60" w:rsidRPr="00CB308D" w:rsidRDefault="00DE3E60" w:rsidP="00DE3E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10. Гуляев В.П. Металловедение – М.: Металлургия, 1978. – 648 с.</w:t>
            </w:r>
          </w:p>
          <w:p w:rsidR="00DE3E60" w:rsidRPr="00CB308D" w:rsidRDefault="00DE3E60" w:rsidP="00DE3E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11. Полимерные композиционные материалы. Свойства. Структура. Технологии. /под ред. А.А. Берлина</w:t>
            </w:r>
            <w:proofErr w:type="gramStart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СПб.: Профессия, 2008. – 560 с.</w:t>
            </w:r>
          </w:p>
          <w:p w:rsidR="00DE3E60" w:rsidRPr="00CB308D" w:rsidRDefault="00DE3E60" w:rsidP="00DE3E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12. Черепанов А.И. Теория и технология литейных композиционных материалов. Красноярск, ИПК, СФУ. 2008. – 146с.</w:t>
            </w:r>
          </w:p>
          <w:p w:rsidR="00DE3E60" w:rsidRPr="00CB308D" w:rsidRDefault="00DE3E60" w:rsidP="00DE3E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eastAsia="Calibri" w:hAnsi="Times New Roman" w:cs="Times New Roman"/>
                <w:sz w:val="24"/>
                <w:szCs w:val="24"/>
              </w:rPr>
              <w:t>13. Материаловедение и технология композиционных материалов / Леонов В.В., Артемьева О.А., Кравцова Е.Д. Красноярск. СФУ. 2007. – 241с.</w:t>
            </w:r>
          </w:p>
          <w:p w:rsidR="00DE3E60" w:rsidRPr="00CC5B0D" w:rsidRDefault="00DE3E60" w:rsidP="00DE3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8D">
              <w:rPr>
                <w:rFonts w:ascii="Times New Roman" w:eastAsia="Times New Roman" w:hAnsi="Times New Roman" w:cs="Times New Roman"/>
                <w:sz w:val="24"/>
                <w:szCs w:val="24"/>
              </w:rPr>
              <w:t>14. Ковалева А.В. Композиционные материалы в технике и исследование возможностей получения изделий из разнородных металлов в литейном производстве. Пенза. ПГУ. 2008. – 161с.</w:t>
            </w:r>
          </w:p>
        </w:tc>
      </w:tr>
      <w:tr w:rsidR="00DE3E60" w:rsidRPr="00CC5B0D" w:rsidTr="00C12827">
        <w:tc>
          <w:tcPr>
            <w:tcW w:w="4824" w:type="dxa"/>
            <w:gridSpan w:val="2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4824" w:type="dxa"/>
          </w:tcPr>
          <w:p w:rsidR="00DE3E60" w:rsidRPr="00CC5B0D" w:rsidRDefault="00DE3E6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83D8A" w:rsidRPr="00CC5B0D" w:rsidRDefault="00983D8A" w:rsidP="00E03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5D3" w:rsidRPr="00CC5B0D" w:rsidRDefault="004F55D3" w:rsidP="000F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93" w:rsidRPr="00CC5B0D" w:rsidRDefault="00DA7693" w:rsidP="000F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6DB" w:rsidRPr="00CC5B0D" w:rsidRDefault="00C016DB" w:rsidP="008E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16DB" w:rsidRPr="00CC5B0D" w:rsidSect="00A3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21A0A7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86356B"/>
    <w:multiLevelType w:val="hybridMultilevel"/>
    <w:tmpl w:val="47760202"/>
    <w:lvl w:ilvl="0" w:tplc="EAF0894A">
      <w:start w:val="10"/>
      <w:numFmt w:val="bullet"/>
      <w:lvlText w:val="–"/>
      <w:lvlJc w:val="left"/>
      <w:pPr>
        <w:ind w:left="1072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12017319"/>
    <w:multiLevelType w:val="hybridMultilevel"/>
    <w:tmpl w:val="8AE62D0E"/>
    <w:lvl w:ilvl="0" w:tplc="EAF0894A">
      <w:start w:val="10"/>
      <w:numFmt w:val="bullet"/>
      <w:lvlText w:val="–"/>
      <w:lvlJc w:val="left"/>
      <w:pPr>
        <w:ind w:left="1072" w:hanging="360"/>
      </w:pPr>
      <w:rPr>
        <w:rFonts w:ascii="Times New Roman" w:eastAsia="Times New Roman" w:hAnsi="Times New Roman" w:hint="default"/>
        <w:color w:val="000000"/>
        <w:sz w:val="26"/>
      </w:rPr>
    </w:lvl>
    <w:lvl w:ilvl="1" w:tplc="20D4DECC">
      <w:start w:val="1"/>
      <w:numFmt w:val="bullet"/>
      <w:lvlText w:val="–"/>
      <w:lvlJc w:val="left"/>
      <w:pPr>
        <w:tabs>
          <w:tab w:val="num" w:pos="1792"/>
        </w:tabs>
        <w:ind w:left="1792" w:hanging="1225"/>
      </w:pPr>
      <w:rPr>
        <w:rFonts w:ascii="Times New Roman" w:hAnsi="Times New Roman" w:cs="Times New Roman" w:hint="default"/>
        <w:color w:val="000000"/>
        <w:sz w:val="26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9092EAB"/>
    <w:multiLevelType w:val="hybridMultilevel"/>
    <w:tmpl w:val="425649FA"/>
    <w:lvl w:ilvl="0" w:tplc="0300538C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41E4C68"/>
    <w:multiLevelType w:val="hybridMultilevel"/>
    <w:tmpl w:val="126877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9F49C5"/>
    <w:multiLevelType w:val="hybridMultilevel"/>
    <w:tmpl w:val="A0BA873A"/>
    <w:lvl w:ilvl="0" w:tplc="0300538C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59E3282"/>
    <w:multiLevelType w:val="hybridMultilevel"/>
    <w:tmpl w:val="BD7CE290"/>
    <w:lvl w:ilvl="0" w:tplc="EAF0894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B7506"/>
    <w:multiLevelType w:val="hybridMultilevel"/>
    <w:tmpl w:val="9374762E"/>
    <w:lvl w:ilvl="0" w:tplc="532C51EE">
      <w:start w:val="1"/>
      <w:numFmt w:val="bullet"/>
      <w:lvlText w:val=""/>
      <w:lvlJc w:val="left"/>
      <w:pPr>
        <w:tabs>
          <w:tab w:val="num" w:pos="1474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8363097"/>
    <w:multiLevelType w:val="hybridMultilevel"/>
    <w:tmpl w:val="DEC83448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3D22779C"/>
    <w:multiLevelType w:val="hybridMultilevel"/>
    <w:tmpl w:val="8CFC470A"/>
    <w:lvl w:ilvl="0" w:tplc="C300701E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>
    <w:nsid w:val="3ED11B03"/>
    <w:multiLevelType w:val="hybridMultilevel"/>
    <w:tmpl w:val="F38832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3E76C4"/>
    <w:multiLevelType w:val="hybridMultilevel"/>
    <w:tmpl w:val="3CC82F84"/>
    <w:lvl w:ilvl="0" w:tplc="0300538C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FE27031"/>
    <w:multiLevelType w:val="hybridMultilevel"/>
    <w:tmpl w:val="216474CA"/>
    <w:lvl w:ilvl="0" w:tplc="F7CCD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FF00C2"/>
    <w:multiLevelType w:val="hybridMultilevel"/>
    <w:tmpl w:val="8F7E74C6"/>
    <w:lvl w:ilvl="0" w:tplc="6B005452">
      <w:start w:val="2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9323DF8"/>
    <w:multiLevelType w:val="hybridMultilevel"/>
    <w:tmpl w:val="618E01AA"/>
    <w:lvl w:ilvl="0" w:tplc="FEBE5DC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E001E84"/>
    <w:multiLevelType w:val="hybridMultilevel"/>
    <w:tmpl w:val="CFA69F12"/>
    <w:lvl w:ilvl="0" w:tplc="20D4DECC">
      <w:start w:val="1"/>
      <w:numFmt w:val="bullet"/>
      <w:lvlText w:val="–"/>
      <w:lvlJc w:val="left"/>
      <w:pPr>
        <w:tabs>
          <w:tab w:val="num" w:pos="2359"/>
        </w:tabs>
        <w:ind w:left="2359" w:hanging="1225"/>
      </w:pPr>
      <w:rPr>
        <w:rFonts w:ascii="Times New Roman" w:hAnsi="Times New Roman" w:cs="Times New Roman" w:hint="default"/>
      </w:rPr>
    </w:lvl>
    <w:lvl w:ilvl="1" w:tplc="0300538C">
      <w:start w:val="1"/>
      <w:numFmt w:val="bullet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1446EF9"/>
    <w:multiLevelType w:val="hybridMultilevel"/>
    <w:tmpl w:val="E6CA95E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52EC74D4"/>
    <w:multiLevelType w:val="hybridMultilevel"/>
    <w:tmpl w:val="3DE865EC"/>
    <w:lvl w:ilvl="0" w:tplc="FFFFFFFF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A757C"/>
    <w:multiLevelType w:val="hybridMultilevel"/>
    <w:tmpl w:val="DEC83448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9">
    <w:nsid w:val="5C5C7B77"/>
    <w:multiLevelType w:val="multilevel"/>
    <w:tmpl w:val="621A0A7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631A2EF0"/>
    <w:multiLevelType w:val="hybridMultilevel"/>
    <w:tmpl w:val="F76ED62E"/>
    <w:lvl w:ilvl="0" w:tplc="EAF0894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D00FA"/>
    <w:multiLevelType w:val="singleLevel"/>
    <w:tmpl w:val="6B66A934"/>
    <w:lvl w:ilvl="0">
      <w:start w:val="24"/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67D403F3"/>
    <w:multiLevelType w:val="hybridMultilevel"/>
    <w:tmpl w:val="E9866880"/>
    <w:lvl w:ilvl="0" w:tplc="0FD0203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>
    <w:nsid w:val="721E3168"/>
    <w:multiLevelType w:val="hybridMultilevel"/>
    <w:tmpl w:val="5D8AEF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85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F0FC2"/>
    <w:multiLevelType w:val="singleLevel"/>
    <w:tmpl w:val="5606A856"/>
    <w:lvl w:ilvl="0">
      <w:start w:val="1"/>
      <w:numFmt w:val="decimal"/>
      <w:lvlText w:val="%1."/>
      <w:legacy w:legacy="1" w:legacySpace="0" w:legacyIndent="466"/>
      <w:lvlJc w:val="left"/>
      <w:rPr>
        <w:rFonts w:ascii="Times New Roman" w:eastAsia="Times New Roman" w:hAnsi="Times New Roman" w:cs="Times New Roman"/>
      </w:rPr>
    </w:lvl>
  </w:abstractNum>
  <w:abstractNum w:abstractNumId="25">
    <w:nsid w:val="7F0E0315"/>
    <w:multiLevelType w:val="hybridMultilevel"/>
    <w:tmpl w:val="DFBCC574"/>
    <w:lvl w:ilvl="0" w:tplc="9C4CB8E2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1"/>
  </w:num>
  <w:num w:numId="5">
    <w:abstractNumId w:val="16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24"/>
  </w:num>
  <w:num w:numId="12">
    <w:abstractNumId w:val="7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3"/>
  </w:num>
  <w:num w:numId="18">
    <w:abstractNumId w:val="5"/>
  </w:num>
  <w:num w:numId="19">
    <w:abstractNumId w:val="18"/>
  </w:num>
  <w:num w:numId="20">
    <w:abstractNumId w:val="8"/>
  </w:num>
  <w:num w:numId="21">
    <w:abstractNumId w:val="9"/>
  </w:num>
  <w:num w:numId="22">
    <w:abstractNumId w:val="10"/>
  </w:num>
  <w:num w:numId="23">
    <w:abstractNumId w:val="4"/>
  </w:num>
  <w:num w:numId="24">
    <w:abstractNumId w:val="2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46"/>
    <w:rsid w:val="00006430"/>
    <w:rsid w:val="000131A4"/>
    <w:rsid w:val="000221EB"/>
    <w:rsid w:val="00046A1A"/>
    <w:rsid w:val="00084FA3"/>
    <w:rsid w:val="00092AF9"/>
    <w:rsid w:val="000A0E11"/>
    <w:rsid w:val="000D7BEB"/>
    <w:rsid w:val="000F6809"/>
    <w:rsid w:val="00102B0A"/>
    <w:rsid w:val="001177F2"/>
    <w:rsid w:val="00135220"/>
    <w:rsid w:val="00180B29"/>
    <w:rsid w:val="001A0F9D"/>
    <w:rsid w:val="001B26A9"/>
    <w:rsid w:val="001E2D98"/>
    <w:rsid w:val="001E50BF"/>
    <w:rsid w:val="001E7417"/>
    <w:rsid w:val="001F685F"/>
    <w:rsid w:val="001F798A"/>
    <w:rsid w:val="0022397E"/>
    <w:rsid w:val="0022533E"/>
    <w:rsid w:val="00235C3F"/>
    <w:rsid w:val="00255051"/>
    <w:rsid w:val="002807AB"/>
    <w:rsid w:val="0028401D"/>
    <w:rsid w:val="002B3487"/>
    <w:rsid w:val="002C1900"/>
    <w:rsid w:val="002C452A"/>
    <w:rsid w:val="0030294C"/>
    <w:rsid w:val="003138D7"/>
    <w:rsid w:val="00314F50"/>
    <w:rsid w:val="00320392"/>
    <w:rsid w:val="003270DA"/>
    <w:rsid w:val="003363F2"/>
    <w:rsid w:val="003449E9"/>
    <w:rsid w:val="00347F5E"/>
    <w:rsid w:val="00354154"/>
    <w:rsid w:val="00372AC2"/>
    <w:rsid w:val="0039090E"/>
    <w:rsid w:val="003929A1"/>
    <w:rsid w:val="003D274E"/>
    <w:rsid w:val="003E5BE3"/>
    <w:rsid w:val="003F1762"/>
    <w:rsid w:val="00425B12"/>
    <w:rsid w:val="00447F5A"/>
    <w:rsid w:val="004B01D8"/>
    <w:rsid w:val="004F55D3"/>
    <w:rsid w:val="005033DA"/>
    <w:rsid w:val="00521D76"/>
    <w:rsid w:val="005232C4"/>
    <w:rsid w:val="005313FC"/>
    <w:rsid w:val="005449F1"/>
    <w:rsid w:val="00583A7C"/>
    <w:rsid w:val="005904D1"/>
    <w:rsid w:val="00594FCF"/>
    <w:rsid w:val="005B37EC"/>
    <w:rsid w:val="005B4119"/>
    <w:rsid w:val="005D19E7"/>
    <w:rsid w:val="005E391E"/>
    <w:rsid w:val="005E7870"/>
    <w:rsid w:val="00602A0C"/>
    <w:rsid w:val="006349CB"/>
    <w:rsid w:val="006418B8"/>
    <w:rsid w:val="0067551E"/>
    <w:rsid w:val="0068515C"/>
    <w:rsid w:val="006960B5"/>
    <w:rsid w:val="006D4C8C"/>
    <w:rsid w:val="006E72FE"/>
    <w:rsid w:val="006F7094"/>
    <w:rsid w:val="00701F9E"/>
    <w:rsid w:val="00742677"/>
    <w:rsid w:val="00745C38"/>
    <w:rsid w:val="0074625C"/>
    <w:rsid w:val="00755D95"/>
    <w:rsid w:val="0076231E"/>
    <w:rsid w:val="007667D4"/>
    <w:rsid w:val="007819FB"/>
    <w:rsid w:val="00783306"/>
    <w:rsid w:val="00783826"/>
    <w:rsid w:val="007878E1"/>
    <w:rsid w:val="007B462B"/>
    <w:rsid w:val="007C262D"/>
    <w:rsid w:val="007D1C20"/>
    <w:rsid w:val="007D5B88"/>
    <w:rsid w:val="007E3A0C"/>
    <w:rsid w:val="008158DE"/>
    <w:rsid w:val="0081636F"/>
    <w:rsid w:val="008525BE"/>
    <w:rsid w:val="00877522"/>
    <w:rsid w:val="008840BB"/>
    <w:rsid w:val="00895371"/>
    <w:rsid w:val="008D136E"/>
    <w:rsid w:val="008D5634"/>
    <w:rsid w:val="008E3E9A"/>
    <w:rsid w:val="00903E75"/>
    <w:rsid w:val="00962CE8"/>
    <w:rsid w:val="0097416D"/>
    <w:rsid w:val="0097785D"/>
    <w:rsid w:val="00983D8A"/>
    <w:rsid w:val="00994A61"/>
    <w:rsid w:val="009A0704"/>
    <w:rsid w:val="009B0984"/>
    <w:rsid w:val="00A02A86"/>
    <w:rsid w:val="00A212EA"/>
    <w:rsid w:val="00A25B5A"/>
    <w:rsid w:val="00A25D7E"/>
    <w:rsid w:val="00A3392E"/>
    <w:rsid w:val="00A35819"/>
    <w:rsid w:val="00A42C7D"/>
    <w:rsid w:val="00A43888"/>
    <w:rsid w:val="00A50CBA"/>
    <w:rsid w:val="00A7347A"/>
    <w:rsid w:val="00A92FC8"/>
    <w:rsid w:val="00A960ED"/>
    <w:rsid w:val="00AB5E1E"/>
    <w:rsid w:val="00AC2AA3"/>
    <w:rsid w:val="00AE05C7"/>
    <w:rsid w:val="00AE08BD"/>
    <w:rsid w:val="00AF2463"/>
    <w:rsid w:val="00B178E7"/>
    <w:rsid w:val="00B67D05"/>
    <w:rsid w:val="00B85269"/>
    <w:rsid w:val="00B95BC5"/>
    <w:rsid w:val="00B96D01"/>
    <w:rsid w:val="00BA3058"/>
    <w:rsid w:val="00BA63C5"/>
    <w:rsid w:val="00BB0546"/>
    <w:rsid w:val="00C016DB"/>
    <w:rsid w:val="00C02263"/>
    <w:rsid w:val="00C032B8"/>
    <w:rsid w:val="00C05A7B"/>
    <w:rsid w:val="00C12827"/>
    <w:rsid w:val="00C1618A"/>
    <w:rsid w:val="00C175F2"/>
    <w:rsid w:val="00C22163"/>
    <w:rsid w:val="00C573B1"/>
    <w:rsid w:val="00C60E4B"/>
    <w:rsid w:val="00C90E3E"/>
    <w:rsid w:val="00CA1807"/>
    <w:rsid w:val="00CA659B"/>
    <w:rsid w:val="00CA7BC1"/>
    <w:rsid w:val="00CC5B0D"/>
    <w:rsid w:val="00CD3E8A"/>
    <w:rsid w:val="00CE12CE"/>
    <w:rsid w:val="00CE4D75"/>
    <w:rsid w:val="00CE7ADF"/>
    <w:rsid w:val="00D77C6D"/>
    <w:rsid w:val="00DA7693"/>
    <w:rsid w:val="00DB2B54"/>
    <w:rsid w:val="00DE3E60"/>
    <w:rsid w:val="00DF241D"/>
    <w:rsid w:val="00DF7EFB"/>
    <w:rsid w:val="00E03662"/>
    <w:rsid w:val="00E15D02"/>
    <w:rsid w:val="00E25A1B"/>
    <w:rsid w:val="00E72154"/>
    <w:rsid w:val="00E7238E"/>
    <w:rsid w:val="00E7600D"/>
    <w:rsid w:val="00E974DE"/>
    <w:rsid w:val="00EB71E6"/>
    <w:rsid w:val="00EB7557"/>
    <w:rsid w:val="00ED12E5"/>
    <w:rsid w:val="00F008F5"/>
    <w:rsid w:val="00F20F61"/>
    <w:rsid w:val="00F337E4"/>
    <w:rsid w:val="00F377C1"/>
    <w:rsid w:val="00F520CA"/>
    <w:rsid w:val="00F5551C"/>
    <w:rsid w:val="00F80629"/>
    <w:rsid w:val="00F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05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5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BB05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54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B05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054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B05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ody Text Indent"/>
    <w:basedOn w:val="a"/>
    <w:link w:val="a5"/>
    <w:uiPriority w:val="99"/>
    <w:unhideWhenUsed/>
    <w:rsid w:val="00BB054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B0546"/>
  </w:style>
  <w:style w:type="character" w:customStyle="1" w:styleId="apple-converted-space">
    <w:name w:val="apple-converted-space"/>
    <w:basedOn w:val="a0"/>
    <w:rsid w:val="00425B12"/>
  </w:style>
  <w:style w:type="paragraph" w:styleId="a6">
    <w:name w:val="Body Text"/>
    <w:basedOn w:val="a"/>
    <w:link w:val="a7"/>
    <w:uiPriority w:val="99"/>
    <w:unhideWhenUsed/>
    <w:rsid w:val="00C128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12827"/>
  </w:style>
  <w:style w:type="paragraph" w:styleId="a8">
    <w:name w:val="Normal (Web)"/>
    <w:basedOn w:val="a"/>
    <w:uiPriority w:val="99"/>
    <w:unhideWhenUsed/>
    <w:rsid w:val="00E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rsid w:val="00336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E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A35819"/>
    <w:rPr>
      <w:i/>
      <w:iCs/>
    </w:rPr>
  </w:style>
  <w:style w:type="paragraph" w:customStyle="1" w:styleId="11">
    <w:name w:val="Абзац списка1"/>
    <w:basedOn w:val="a"/>
    <w:rsid w:val="00783306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B37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2"/>
    <w:basedOn w:val="a"/>
    <w:rsid w:val="00ED12E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ab">
    <w:name w:val="No Spacing"/>
    <w:qFormat/>
    <w:rsid w:val="007C2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05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5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BB05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54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B05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054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B05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ody Text Indent"/>
    <w:basedOn w:val="a"/>
    <w:link w:val="a5"/>
    <w:uiPriority w:val="99"/>
    <w:unhideWhenUsed/>
    <w:rsid w:val="00BB054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B0546"/>
  </w:style>
  <w:style w:type="character" w:customStyle="1" w:styleId="apple-converted-space">
    <w:name w:val="apple-converted-space"/>
    <w:basedOn w:val="a0"/>
    <w:rsid w:val="00425B12"/>
  </w:style>
  <w:style w:type="paragraph" w:styleId="a6">
    <w:name w:val="Body Text"/>
    <w:basedOn w:val="a"/>
    <w:link w:val="a7"/>
    <w:uiPriority w:val="99"/>
    <w:unhideWhenUsed/>
    <w:rsid w:val="00C128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12827"/>
  </w:style>
  <w:style w:type="paragraph" w:styleId="a8">
    <w:name w:val="Normal (Web)"/>
    <w:basedOn w:val="a"/>
    <w:uiPriority w:val="99"/>
    <w:unhideWhenUsed/>
    <w:rsid w:val="00E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rsid w:val="00336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E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A35819"/>
    <w:rPr>
      <w:i/>
      <w:iCs/>
    </w:rPr>
  </w:style>
  <w:style w:type="paragraph" w:customStyle="1" w:styleId="11">
    <w:name w:val="Абзац списка1"/>
    <w:basedOn w:val="a"/>
    <w:rsid w:val="00783306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B37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2"/>
    <w:basedOn w:val="a"/>
    <w:rsid w:val="00ED12E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ab">
    <w:name w:val="No Spacing"/>
    <w:qFormat/>
    <w:rsid w:val="007C2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n-mipt." TargetMode="External"/><Relationship Id="rId13" Type="http://schemas.openxmlformats.org/officeDocument/2006/relationships/hyperlink" Target="http://ru.wikipedia.org/wiki/%D0%AF%D0%BF%D0%BE%D0%BD%D0%B8%D1%8F" TargetMode="External"/><Relationship Id="rId18" Type="http://schemas.openxmlformats.org/officeDocument/2006/relationships/hyperlink" Target="http://ru.wikipedia.org/wiki/%D0%90%D0%BC%D0%BE%D1%80%D1%84%D0%BD%D1%8B%D0%B5_%D1%82%D0%B5%D0%BB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rnl.gov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A1%D0%A8%D0%90" TargetMode="External"/><Relationship Id="rId17" Type="http://schemas.openxmlformats.org/officeDocument/2006/relationships/hyperlink" Target="http://ru.wikipedia.org/wiki/%D0%9C%D0%B5%D1%82%D0%B0%D0%BB%D0%BB%D1%8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9D%D0%A0" TargetMode="External"/><Relationship Id="rId20" Type="http://schemas.openxmlformats.org/officeDocument/2006/relationships/hyperlink" Target="http://ru.wikipedia.org/wiki/%D0%9F%D0%B5%D1%80%D0%B5%D0%BE%D1%85%D0%BB%D0%B0%D0%B6%D0%B4%D1%91%D0%BD%D0%BD%D0%B0%D1%8F_%D0%B6%D0%B8%D0%B4%D0%BA%D0%BE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0%D0%BB%D0%B8%D1%84%D0%BE%D1%80%D0%BD%D0%B8%D0%B9%D1%81%D0%BA%D0%B8%D0%B9_%D1%82%D0%B5%D1%85%D0%BD%D0%BE%D0%BB%D0%BE%D0%B3%D0%B8%D1%87%D0%B5%D1%81%D0%BA%D0%B8%D0%B9_%D0%B8%D0%BD%D1%81%D1%82%D0%B8%D1%82%D1%83%D1%82" TargetMode="External"/><Relationship Id="rId24" Type="http://schemas.openxmlformats.org/officeDocument/2006/relationships/hyperlink" Target="http://physicsworl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1%D0%A1%D0%A1%D0%A0" TargetMode="External"/><Relationship Id="rId23" Type="http://schemas.openxmlformats.org/officeDocument/2006/relationships/hyperlink" Target="http://techon.nikkeibp" TargetMode="External"/><Relationship Id="rId10" Type="http://schemas.openxmlformats.org/officeDocument/2006/relationships/hyperlink" Target="http://ru.wikipedia.org/wiki/1960_%D0%B3%D0%BE%D0%B4" TargetMode="External"/><Relationship Id="rId19" Type="http://schemas.openxmlformats.org/officeDocument/2006/relationships/hyperlink" Target="http://ru.wikipedia.org/wiki/%D0%9A%D1%80%D0%B8%D1%81%D1%82%D0%B0%D0%BB%D0%BB%D0%B8%D1%87%D0%B5%D1%81%D0%BA%D0%B0%D1%8F_%D1%81%D1%82%D1%80%D1%83%D0%BA%D1%82%D1%83%D1%80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1940-%D0%B5" TargetMode="External"/><Relationship Id="rId14" Type="http://schemas.openxmlformats.org/officeDocument/2006/relationships/hyperlink" Target="http://ru.wikipedia.org/wiki/%D0%95%D0%B2%D1%80%D0%BE%D0%BF%D0%B0" TargetMode="External"/><Relationship Id="rId22" Type="http://schemas.openxmlformats.org/officeDocument/2006/relationships/hyperlink" Target="http://www.ncbi.nlm.nih.gov/pubmed/19212407?dopt=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966D-8272-4BF3-883B-DA4D2040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2016-04-27T03:41:00Z</dcterms:created>
  <dcterms:modified xsi:type="dcterms:W3CDTF">2016-04-27T03:41:00Z</dcterms:modified>
</cp:coreProperties>
</file>